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38" w:rsidRDefault="00CB611C">
      <w:pPr>
        <w:pStyle w:val="Standard"/>
        <w:jc w:val="right"/>
        <w:rPr>
          <w:rFonts w:ascii="Calibri" w:hAnsi="Calibri" w:cs="Franklin Gothic Medium Cond"/>
          <w:b/>
          <w:bCs/>
        </w:rPr>
      </w:pPr>
      <w:bookmarkStart w:id="0" w:name="_GoBack"/>
      <w:bookmarkEnd w:id="0"/>
      <w:r>
        <w:rPr>
          <w:rFonts w:ascii="Calibri" w:hAnsi="Calibri" w:cs="Franklin Gothic Medium Cond"/>
          <w:b/>
          <w:bCs/>
        </w:rPr>
        <w:t>Modello D</w:t>
      </w:r>
    </w:p>
    <w:p w:rsidR="00886A38" w:rsidRDefault="00886A38">
      <w:pPr>
        <w:pStyle w:val="Standard"/>
        <w:jc w:val="center"/>
        <w:rPr>
          <w:rFonts w:ascii="Calibri" w:hAnsi="Calibri" w:cs="Calibri"/>
          <w:b/>
        </w:rPr>
      </w:pPr>
    </w:p>
    <w:p w:rsidR="00886A38" w:rsidRDefault="00CB611C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C.I.S.S. Pinerolo</w:t>
      </w:r>
    </w:p>
    <w:p w:rsidR="00886A38" w:rsidRDefault="00CB611C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Via Montebello n. 39</w:t>
      </w:r>
    </w:p>
    <w:p w:rsidR="00886A38" w:rsidRDefault="00CB611C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</w:t>
      </w:r>
      <w:proofErr w:type="gramStart"/>
      <w:r>
        <w:rPr>
          <w:rFonts w:ascii="Calibri" w:hAnsi="Calibri"/>
          <w:b/>
          <w:bCs/>
        </w:rPr>
        <w:t>10064  PINEROLO</w:t>
      </w:r>
      <w:proofErr w:type="gramEnd"/>
      <w:r>
        <w:rPr>
          <w:rFonts w:ascii="Calibri" w:hAnsi="Calibri"/>
          <w:b/>
          <w:bCs/>
        </w:rPr>
        <w:t xml:space="preserve"> (TO)</w:t>
      </w:r>
    </w:p>
    <w:p w:rsidR="00886A38" w:rsidRDefault="00886A38">
      <w:pPr>
        <w:pStyle w:val="Standard"/>
        <w:jc w:val="center"/>
        <w:rPr>
          <w:rFonts w:ascii="Calibri" w:hAnsi="Calibri" w:cs="Calibri"/>
          <w:b/>
        </w:rPr>
      </w:pPr>
    </w:p>
    <w:p w:rsidR="00886A38" w:rsidRDefault="00CB611C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 xml:space="preserve">PROCEDURA </w:t>
      </w: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APERTA, TRAMITE LA PIATTAFORMA SINTEL DI ARIA LOMBARDIA, PER L'AFFIDAMENTO DELLA GESTIONE DEL CENTRO DIURNO PEGASO E DI LABORATORI EDUCATIVI TERRITORIALI PER ADULTI CON DISABILITA’:</w:t>
      </w:r>
    </w:p>
    <w:p w:rsidR="00886A38" w:rsidRDefault="00CB611C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LOTTO 1 – SERVIZIO DI GESTIONE DEL CENTRO DIURNO PER DISABILI “PEGASO” SIT</w:t>
      </w: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O IN VIGONE (TO) – PER UN PERIODO DI 36 MESI – CUI 07329610013202000002 – CIG 9004963A8A</w:t>
      </w:r>
    </w:p>
    <w:p w:rsidR="00886A38" w:rsidRDefault="00CB611C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LOTTO 2 – SERVIZIO DI GESTIONE DEI LABORATORI EDUCATIVI TERRITORIALI PER DISABILI “AREA PINEROLESE” – PER UN PERIODO DI 36 MESI – CUI 07329610013202000002 – CIG 900513</w:t>
      </w: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152F</w:t>
      </w:r>
    </w:p>
    <w:p w:rsidR="00886A38" w:rsidRDefault="00CB611C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LOTTO 3 – SERVIZIO DI GESTIONE DEI LABORATORI EDUCATIVI TERRITORIALI PER DISABILI “AREA VAL PELLICE” – PER UN PERIODO DI 36 MESI – CUI 07329610013202000002 – CIG 9005162EC1</w:t>
      </w:r>
    </w:p>
    <w:p w:rsidR="00886A38" w:rsidRDefault="00CB611C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OFFERTA ECONOMICA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780"/>
        <w:gridCol w:w="2250"/>
        <w:gridCol w:w="1256"/>
        <w:gridCol w:w="3660"/>
      </w:tblGrid>
      <w:tr w:rsidR="00886A3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886A3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886A3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nella</w:t>
            </w:r>
            <w:proofErr w:type="gramEnd"/>
            <w:r>
              <w:rPr>
                <w:rFonts w:ascii="Calibri" w:hAnsi="Calibri"/>
              </w:rPr>
              <w:t xml:space="preserve"> sua </w:t>
            </w:r>
            <w:r>
              <w:rPr>
                <w:rFonts w:ascii="Calibri" w:hAnsi="Calibri"/>
              </w:rPr>
              <w:t>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886A3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della</w:t>
            </w:r>
            <w:proofErr w:type="gramEnd"/>
            <w:r>
              <w:rPr>
                <w:rFonts w:ascii="Calibri" w:hAnsi="Calibri"/>
              </w:rPr>
              <w:t xml:space="preserve">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886A3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 Fiscale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P. IVA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886A3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con</w:t>
            </w:r>
            <w:proofErr w:type="gramEnd"/>
            <w:r>
              <w:rPr>
                <w:rFonts w:ascii="Calibri" w:hAnsi="Calibri"/>
              </w:rPr>
              <w:t xml:space="preserve"> sede in</w:t>
            </w:r>
          </w:p>
        </w:tc>
        <w:tc>
          <w:tcPr>
            <w:tcW w:w="303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886A3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886A3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CB611C">
            <w:pPr>
              <w:pStyle w:val="Standard"/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A38" w:rsidRDefault="00886A3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886A38" w:rsidRDefault="00886A38">
      <w:pPr>
        <w:pStyle w:val="Standard"/>
        <w:jc w:val="center"/>
        <w:rPr>
          <w:rFonts w:ascii="Calibri" w:hAnsi="Calibri" w:cs="Calibri"/>
          <w:b/>
        </w:rPr>
      </w:pPr>
    </w:p>
    <w:p w:rsidR="00886A38" w:rsidRDefault="00CB611C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DICHIARA</w:t>
      </w:r>
    </w:p>
    <w:p w:rsidR="00886A38" w:rsidRDefault="00CB611C">
      <w:pPr>
        <w:pStyle w:val="Standard"/>
        <w:spacing w:line="363" w:lineRule="exact"/>
        <w:jc w:val="center"/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ai</w:t>
      </w:r>
      <w:proofErr w:type="gramEnd"/>
      <w:r>
        <w:rPr>
          <w:rFonts w:ascii="Calibri" w:hAnsi="Calibri" w:cs="Calibri"/>
          <w:bCs/>
        </w:rPr>
        <w:t xml:space="preserve"> sensi del Bando e del Disciplinare di Gara:</w:t>
      </w:r>
    </w:p>
    <w:p w:rsidR="00886A38" w:rsidRDefault="00CB611C">
      <w:pPr>
        <w:pStyle w:val="Standard"/>
        <w:spacing w:line="363" w:lineRule="exact"/>
        <w:jc w:val="center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[</w:t>
      </w:r>
      <w:proofErr w:type="gramStart"/>
      <w:r>
        <w:rPr>
          <w:rFonts w:ascii="Calibri" w:hAnsi="Calibri" w:cs="Calibri"/>
          <w:bCs/>
          <w:i/>
          <w:iCs/>
        </w:rPr>
        <w:t>compilare</w:t>
      </w:r>
      <w:proofErr w:type="gramEnd"/>
      <w:r>
        <w:rPr>
          <w:rFonts w:ascii="Calibri" w:hAnsi="Calibri" w:cs="Calibri"/>
          <w:bCs/>
          <w:i/>
          <w:iCs/>
        </w:rPr>
        <w:t xml:space="preserve"> per ciascun lotto di interesse]</w:t>
      </w:r>
    </w:p>
    <w:p w:rsidR="00886A38" w:rsidRDefault="00886A38">
      <w:pPr>
        <w:pStyle w:val="Standard"/>
        <w:spacing w:line="363" w:lineRule="exact"/>
        <w:jc w:val="center"/>
        <w:rPr>
          <w:rFonts w:ascii="Calibri" w:hAnsi="Calibri" w:cs="Calibri"/>
          <w:bCs/>
        </w:rPr>
      </w:pPr>
    </w:p>
    <w:p w:rsidR="00886A38" w:rsidRDefault="00CB611C">
      <w:pPr>
        <w:pStyle w:val="Standard"/>
        <w:autoSpaceDE w:val="0"/>
        <w:spacing w:line="360" w:lineRule="auto"/>
        <w:ind w:left="340" w:hanging="340"/>
        <w:jc w:val="both"/>
      </w:pPr>
      <w:proofErr w:type="gramStart"/>
      <w:r>
        <w:rPr>
          <w:rFonts w:ascii="Calibri" w:eastAsia="Calibri, Calibri" w:hAnsi="Calibri" w:cs="Calibri"/>
          <w:b/>
          <w:color w:val="000000"/>
          <w:u w:val="single"/>
        </w:rPr>
        <w:t>[</w:t>
      </w:r>
      <w:r>
        <w:rPr>
          <w:rFonts w:ascii="Calibri" w:eastAsia="Calibri, Calibri" w:hAnsi="Calibri" w:cs="Calibri"/>
          <w:b/>
          <w:color w:val="000000"/>
        </w:rPr>
        <w:t xml:space="preserve">  </w:t>
      </w:r>
      <w:proofErr w:type="gramEnd"/>
      <w:r>
        <w:rPr>
          <w:rFonts w:ascii="Calibri" w:eastAsia="Calibri, Calibri" w:hAnsi="Calibri" w:cs="Calibri"/>
          <w:b/>
          <w:color w:val="000000"/>
        </w:rPr>
        <w:t xml:space="preserve"> ] LOTTO 1 – SERVIZIO DI GESTIONE DEL </w:t>
      </w:r>
      <w:r>
        <w:rPr>
          <w:rFonts w:ascii="Calibri" w:eastAsia="Calibri, Calibri" w:hAnsi="Calibri" w:cs="Calibri"/>
          <w:b/>
          <w:color w:val="000000"/>
        </w:rPr>
        <w:t>CENTRO DIURNO PER DISABILI “PEGASO” SITO IN VIGONE (TO) –  PER UN PERIODO DI 36 MESI – CUI 07329610013202000002 – CIG 9004963A8A</w:t>
      </w:r>
    </w:p>
    <w:p w:rsidR="00886A38" w:rsidRDefault="00CB611C">
      <w:pPr>
        <w:pStyle w:val="Standard"/>
        <w:numPr>
          <w:ilvl w:val="0"/>
          <w:numId w:val="301"/>
        </w:numPr>
        <w:tabs>
          <w:tab w:val="left" w:pos="-1966"/>
        </w:tabs>
        <w:spacing w:line="363" w:lineRule="exact"/>
        <w:jc w:val="both"/>
      </w:pPr>
      <w:proofErr w:type="gramStart"/>
      <w:r>
        <w:rPr>
          <w:rFonts w:ascii="Calibri" w:hAnsi="Calibri" w:cs="Calibri"/>
          <w:bCs/>
          <w:color w:val="000000"/>
        </w:rPr>
        <w:t>di</w:t>
      </w:r>
      <w:proofErr w:type="gramEnd"/>
      <w:r>
        <w:rPr>
          <w:rFonts w:ascii="Calibri" w:hAnsi="Calibri" w:cs="Calibri"/>
          <w:bCs/>
          <w:color w:val="000000"/>
        </w:rPr>
        <w:t xml:space="preserve"> impegnarsi </w:t>
      </w:r>
      <w:r>
        <w:rPr>
          <w:rFonts w:ascii="Calibri" w:eastAsia="Garamond" w:hAnsi="Calibri" w:cs="Calibri"/>
          <w:bCs/>
          <w:color w:val="000000"/>
        </w:rPr>
        <w:t>a</w:t>
      </w:r>
      <w:r>
        <w:rPr>
          <w:rFonts w:ascii="Calibri" w:hAnsi="Calibri" w:cs="Calibri"/>
          <w:bCs/>
          <w:color w:val="000000"/>
        </w:rPr>
        <w:t>d eseguire il servizio in oggetto verso il corrispettivo definito nel Progetto di servizio</w:t>
      </w:r>
      <w:r>
        <w:rPr>
          <w:rFonts w:ascii="Calibri" w:eastAsia="Garamond" w:hAnsi="Calibri" w:cs="Calibri"/>
          <w:bCs/>
          <w:color w:val="000000"/>
        </w:rPr>
        <w:t xml:space="preserve"> approvato con </w:t>
      </w:r>
      <w:r>
        <w:rPr>
          <w:rFonts w:ascii="Calibri" w:eastAsia="Garamond" w:hAnsi="Calibri" w:cs="Calibri"/>
          <w:bCs/>
          <w:color w:val="000000"/>
        </w:rPr>
        <w:t>determinazione del Direttore n. 655 del 17.12.2021;</w:t>
      </w:r>
    </w:p>
    <w:p w:rsidR="00886A38" w:rsidRDefault="00CB611C">
      <w:pPr>
        <w:pStyle w:val="Standard"/>
        <w:numPr>
          <w:ilvl w:val="0"/>
          <w:numId w:val="301"/>
        </w:numPr>
        <w:tabs>
          <w:tab w:val="left" w:pos="-1966"/>
        </w:tabs>
        <w:spacing w:line="363" w:lineRule="exact"/>
        <w:jc w:val="both"/>
      </w:pPr>
      <w:proofErr w:type="gramStart"/>
      <w:r>
        <w:rPr>
          <w:rFonts w:ascii="Calibri" w:hAnsi="Calibri" w:cs="Calibri"/>
          <w:bCs/>
          <w:color w:val="000000"/>
        </w:rPr>
        <w:t>di</w:t>
      </w:r>
      <w:proofErr w:type="gramEnd"/>
      <w:r>
        <w:rPr>
          <w:rFonts w:ascii="Calibri" w:hAnsi="Calibri" w:cs="Calibri"/>
          <w:bCs/>
          <w:color w:val="000000"/>
        </w:rPr>
        <w:t xml:space="preserve"> aver preso atto, con riferimento all'art. 26 del D.lgs. 81/08, che, in relazione al presente appalto,  i costi della sicurezza “</w:t>
      </w:r>
      <w:r>
        <w:rPr>
          <w:rFonts w:ascii="Calibri" w:hAnsi="Calibri" w:cs="Calibri"/>
          <w:bCs/>
          <w:color w:val="000000"/>
          <w:u w:val="single"/>
        </w:rPr>
        <w:t>interferenziali</w:t>
      </w:r>
      <w:r>
        <w:rPr>
          <w:rFonts w:ascii="Calibri" w:hAnsi="Calibri" w:cs="Calibri"/>
          <w:bCs/>
          <w:color w:val="000000"/>
        </w:rPr>
        <w:t>”, necessari per l'eliminazione dei rischi da interferenze</w:t>
      </w:r>
      <w:r>
        <w:rPr>
          <w:rFonts w:ascii="Calibri" w:hAnsi="Calibri" w:cs="Calibri"/>
          <w:bCs/>
          <w:color w:val="000000"/>
        </w:rPr>
        <w:t xml:space="preserve"> e non soggetti a ribasso, sono stati quantificati dalla Stazione Appaltante in </w:t>
      </w:r>
      <w:r>
        <w:rPr>
          <w:rFonts w:ascii="Calibri" w:hAnsi="Calibri" w:cs="Calibri"/>
          <w:bCs/>
          <w:color w:val="000000"/>
        </w:rPr>
        <w:lastRenderedPageBreak/>
        <w:t>complessivi € 7.020,00 (calcolati sull’importo a base di gara comprensivo di tutte le opzioni previste);</w:t>
      </w:r>
    </w:p>
    <w:p w:rsidR="00886A38" w:rsidRDefault="00CB611C">
      <w:pPr>
        <w:pStyle w:val="Standard"/>
        <w:numPr>
          <w:ilvl w:val="0"/>
          <w:numId w:val="301"/>
        </w:numPr>
        <w:spacing w:line="363" w:lineRule="exact"/>
        <w:jc w:val="both"/>
      </w:pPr>
      <w:proofErr w:type="gramStart"/>
      <w:r>
        <w:rPr>
          <w:rFonts w:ascii="Calibri" w:hAnsi="Calibri" w:cs="Calibri"/>
          <w:bCs/>
          <w:color w:val="000000"/>
        </w:rPr>
        <w:t>che</w:t>
      </w:r>
      <w:proofErr w:type="gramEnd"/>
      <w:r>
        <w:rPr>
          <w:rFonts w:ascii="Calibri" w:hAnsi="Calibri" w:cs="Calibri"/>
          <w:bCs/>
          <w:color w:val="000000"/>
        </w:rPr>
        <w:t xml:space="preserve"> i propri costi </w:t>
      </w:r>
      <w:r>
        <w:rPr>
          <w:rFonts w:ascii="Calibri" w:hAnsi="Calibri" w:cs="Calibri"/>
          <w:bCs/>
          <w:color w:val="000000"/>
          <w:u w:val="single"/>
        </w:rPr>
        <w:t>“aziendali”</w:t>
      </w:r>
      <w:r>
        <w:rPr>
          <w:rFonts w:ascii="Calibri" w:hAnsi="Calibri" w:cs="Calibri"/>
          <w:bCs/>
          <w:color w:val="000000"/>
        </w:rPr>
        <w:t xml:space="preserve"> concernenti l’adempimento delle disposiz</w:t>
      </w:r>
      <w:r>
        <w:rPr>
          <w:rFonts w:ascii="Calibri" w:hAnsi="Calibri" w:cs="Calibri"/>
          <w:bCs/>
          <w:color w:val="000000"/>
        </w:rPr>
        <w:t>ioni in materia di salute e sicurezza sui luoghi di lavoro, di cui all’articolo 95, comma 10, del D.lgs. 18 aprile 2016, n. 50 ss.mm.ii</w:t>
      </w:r>
      <w:r>
        <w:rPr>
          <w:rFonts w:ascii="Calibri" w:hAnsi="Calibri" w:cs="Calibri"/>
        </w:rPr>
        <w:t xml:space="preserve">., </w:t>
      </w:r>
      <w:r>
        <w:rPr>
          <w:rFonts w:ascii="Calibri" w:eastAsia="Garamond" w:hAnsi="Calibri" w:cs="Calibri"/>
          <w:bCs/>
          <w:color w:val="000000"/>
          <w:u w:val="single"/>
        </w:rPr>
        <w:t>con riferimento al periodo di primo affidamento di 36 mesi</w:t>
      </w:r>
      <w:r>
        <w:rPr>
          <w:rFonts w:ascii="Calibri" w:eastAsia="Garamond" w:hAnsi="Calibri" w:cs="Calibri"/>
          <w:color w:val="000000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  <w:color w:val="000000"/>
        </w:rPr>
        <w:t>ammontano a € ……………………….............................…</w:t>
      </w:r>
      <w:r>
        <w:rPr>
          <w:rFonts w:ascii="Calibri" w:eastAsia="Calibri, Calibri" w:hAnsi="Calibri" w:cs="Calibri"/>
        </w:rPr>
        <w:t xml:space="preserve"> </w:t>
      </w:r>
      <w:r>
        <w:rPr>
          <w:rFonts w:ascii="Calibri" w:eastAsia="Calibri, Calibri" w:hAnsi="Calibri" w:cs="Calibri"/>
          <w:i/>
          <w:iCs/>
        </w:rPr>
        <w:t>[</w:t>
      </w:r>
      <w:proofErr w:type="gramStart"/>
      <w:r>
        <w:rPr>
          <w:rFonts w:ascii="Calibri" w:eastAsia="Calibri, Calibri" w:hAnsi="Calibri" w:cs="Calibri"/>
          <w:i/>
          <w:iCs/>
        </w:rPr>
        <w:t>in</w:t>
      </w:r>
      <w:proofErr w:type="gramEnd"/>
      <w:r>
        <w:rPr>
          <w:rFonts w:ascii="Calibri" w:eastAsia="Calibri, Calibri" w:hAnsi="Calibri" w:cs="Calibri"/>
          <w:i/>
          <w:iCs/>
        </w:rPr>
        <w:t xml:space="preserve"> </w:t>
      </w:r>
      <w:r>
        <w:rPr>
          <w:rFonts w:ascii="Calibri" w:eastAsia="Calibri, Calibri" w:hAnsi="Calibri" w:cs="Calibri"/>
          <w:i/>
          <w:iCs/>
        </w:rPr>
        <w:t>cifre]</w:t>
      </w:r>
      <w:r>
        <w:rPr>
          <w:rFonts w:ascii="Calibri" w:eastAsia="Calibri, Calibri" w:hAnsi="Calibri" w:cs="Calibri"/>
        </w:rPr>
        <w:t xml:space="preserve"> Euro ……………………….............................… </w:t>
      </w:r>
      <w:r>
        <w:rPr>
          <w:rFonts w:ascii="Calibri" w:eastAsia="Calibri, Calibri" w:hAnsi="Calibri" w:cs="Calibri"/>
          <w:i/>
          <w:iCs/>
        </w:rPr>
        <w:t>[</w:t>
      </w:r>
      <w:proofErr w:type="gramStart"/>
      <w:r>
        <w:rPr>
          <w:rFonts w:ascii="Calibri" w:eastAsia="Calibri, Calibri" w:hAnsi="Calibri" w:cs="Calibri"/>
          <w:i/>
          <w:iCs/>
        </w:rPr>
        <w:t>in</w:t>
      </w:r>
      <w:proofErr w:type="gramEnd"/>
      <w:r>
        <w:rPr>
          <w:rFonts w:ascii="Calibri" w:eastAsia="Calibri, Calibri" w:hAnsi="Calibri" w:cs="Calibri"/>
          <w:i/>
          <w:iCs/>
        </w:rPr>
        <w:t xml:space="preserve"> lettere]</w:t>
      </w:r>
      <w:r>
        <w:rPr>
          <w:rFonts w:ascii="Calibri" w:eastAsia="Calibri, Calibri" w:hAnsi="Calibri" w:cs="Calibri"/>
        </w:rPr>
        <w:t>;</w:t>
      </w:r>
    </w:p>
    <w:p w:rsidR="00886A38" w:rsidRDefault="00CB611C">
      <w:pPr>
        <w:pStyle w:val="Standard"/>
        <w:numPr>
          <w:ilvl w:val="0"/>
          <w:numId w:val="301"/>
        </w:numPr>
        <w:tabs>
          <w:tab w:val="left" w:pos="-1966"/>
        </w:tabs>
        <w:spacing w:line="363" w:lineRule="exact"/>
        <w:jc w:val="both"/>
      </w:pPr>
      <w:proofErr w:type="gramStart"/>
      <w:r>
        <w:rPr>
          <w:rFonts w:ascii="Calibri" w:hAnsi="Calibri" w:cs="Calibri"/>
          <w:bCs/>
          <w:color w:val="000000"/>
        </w:rPr>
        <w:t>che</w:t>
      </w:r>
      <w:proofErr w:type="gramEnd"/>
      <w:r>
        <w:rPr>
          <w:rFonts w:ascii="Calibri" w:hAnsi="Calibri" w:cs="Calibri"/>
          <w:bCs/>
          <w:color w:val="000000"/>
        </w:rPr>
        <w:t xml:space="preserve"> i propri costi della manodopera, di cui all’articolo 95, comma 10, del D.lgs. 18 aprile 2016, n. 50 ss.mm.ii., </w:t>
      </w:r>
      <w:r>
        <w:rPr>
          <w:rFonts w:ascii="Calibri" w:eastAsia="Garamond" w:hAnsi="Calibri" w:cs="Calibri"/>
          <w:bCs/>
          <w:color w:val="000000"/>
          <w:u w:val="single"/>
        </w:rPr>
        <w:t>con riferimento al periodo di primo affidamento di 36 mesi</w:t>
      </w:r>
      <w:r>
        <w:rPr>
          <w:rFonts w:ascii="Calibri" w:eastAsia="Garamond" w:hAnsi="Calibri" w:cs="Calibri"/>
          <w:color w:val="000000"/>
        </w:rPr>
        <w:t>,</w:t>
      </w:r>
      <w:r>
        <w:rPr>
          <w:rFonts w:ascii="Calibri" w:eastAsia="Calibri, Calibri" w:hAnsi="Calibri" w:cs="Calibri"/>
        </w:rPr>
        <w:t xml:space="preserve"> </w:t>
      </w:r>
      <w:r>
        <w:rPr>
          <w:rFonts w:ascii="Calibri" w:hAnsi="Calibri" w:cs="Calibri"/>
          <w:bCs/>
          <w:color w:val="000000"/>
        </w:rPr>
        <w:t>ammontano a</w:t>
      </w:r>
      <w:r>
        <w:rPr>
          <w:rFonts w:ascii="Calibri" w:eastAsia="Calibri, Calibri" w:hAnsi="Calibri" w:cs="Calibri"/>
        </w:rPr>
        <w:t xml:space="preserve"> € …</w:t>
      </w:r>
      <w:r>
        <w:rPr>
          <w:rFonts w:ascii="Calibri" w:eastAsia="Calibri, Calibri" w:hAnsi="Calibri" w:cs="Calibri"/>
        </w:rPr>
        <w:t xml:space="preserve">…………………….............................… </w:t>
      </w:r>
      <w:r>
        <w:rPr>
          <w:rFonts w:ascii="Calibri" w:eastAsia="Calibri, Calibri" w:hAnsi="Calibri" w:cs="Calibri"/>
          <w:i/>
          <w:iCs/>
        </w:rPr>
        <w:t>[</w:t>
      </w:r>
      <w:proofErr w:type="gramStart"/>
      <w:r>
        <w:rPr>
          <w:rFonts w:ascii="Calibri" w:eastAsia="Calibri, Calibri" w:hAnsi="Calibri" w:cs="Calibri"/>
          <w:i/>
          <w:iCs/>
        </w:rPr>
        <w:t>in</w:t>
      </w:r>
      <w:proofErr w:type="gramEnd"/>
      <w:r>
        <w:rPr>
          <w:rFonts w:ascii="Calibri" w:eastAsia="Calibri, Calibri" w:hAnsi="Calibri" w:cs="Calibri"/>
          <w:i/>
          <w:iCs/>
        </w:rPr>
        <w:t xml:space="preserve"> cifre]</w:t>
      </w:r>
      <w:r>
        <w:rPr>
          <w:rFonts w:ascii="Calibri" w:eastAsia="Calibri, Calibri" w:hAnsi="Calibri" w:cs="Calibri"/>
        </w:rPr>
        <w:t xml:space="preserve"> Euro ……………………….............................… </w:t>
      </w:r>
      <w:r>
        <w:rPr>
          <w:rFonts w:ascii="Calibri" w:eastAsia="Calibri, Calibri" w:hAnsi="Calibri" w:cs="Calibri"/>
          <w:i/>
          <w:iCs/>
        </w:rPr>
        <w:t>[</w:t>
      </w:r>
      <w:proofErr w:type="gramStart"/>
      <w:r>
        <w:rPr>
          <w:rFonts w:ascii="Calibri" w:eastAsia="Calibri, Calibri" w:hAnsi="Calibri" w:cs="Calibri"/>
          <w:i/>
          <w:iCs/>
        </w:rPr>
        <w:t>in</w:t>
      </w:r>
      <w:proofErr w:type="gramEnd"/>
      <w:r>
        <w:rPr>
          <w:rFonts w:ascii="Calibri" w:eastAsia="Calibri, Calibri" w:hAnsi="Calibri" w:cs="Calibri"/>
          <w:i/>
          <w:iCs/>
        </w:rPr>
        <w:t xml:space="preserve"> lettere]</w:t>
      </w:r>
      <w:r>
        <w:rPr>
          <w:rFonts w:ascii="Calibri" w:eastAsia="Calibri, Calibri" w:hAnsi="Calibri" w:cs="Calibri"/>
        </w:rPr>
        <w:t>.</w:t>
      </w:r>
    </w:p>
    <w:p w:rsidR="00886A38" w:rsidRDefault="00886A38">
      <w:pPr>
        <w:pStyle w:val="Standard"/>
        <w:tabs>
          <w:tab w:val="left" w:pos="3074"/>
        </w:tabs>
        <w:spacing w:line="363" w:lineRule="exact"/>
        <w:ind w:left="720"/>
        <w:jc w:val="both"/>
        <w:rPr>
          <w:rFonts w:ascii="Calibri" w:hAnsi="Calibri" w:cs="Calibri"/>
        </w:rPr>
      </w:pPr>
    </w:p>
    <w:p w:rsidR="00886A38" w:rsidRDefault="00CB611C">
      <w:pPr>
        <w:pStyle w:val="Standard"/>
        <w:autoSpaceDE w:val="0"/>
        <w:spacing w:line="360" w:lineRule="auto"/>
        <w:ind w:left="397" w:hanging="397"/>
        <w:jc w:val="both"/>
      </w:pPr>
      <w:proofErr w:type="gramStart"/>
      <w:r>
        <w:rPr>
          <w:rFonts w:ascii="Calibri" w:eastAsia="Calibri, Calibri" w:hAnsi="Calibri" w:cs="Calibri"/>
          <w:b/>
          <w:bCs/>
          <w:color w:val="000000"/>
          <w:u w:val="single"/>
        </w:rPr>
        <w:t>[</w:t>
      </w:r>
      <w:r>
        <w:rPr>
          <w:rFonts w:ascii="Calibri" w:eastAsia="Calibri, Calibri" w:hAnsi="Calibri" w:cs="Calibri"/>
          <w:b/>
          <w:bCs/>
          <w:color w:val="000000"/>
        </w:rPr>
        <w:t xml:space="preserve">  ]</w:t>
      </w:r>
      <w:proofErr w:type="gramEnd"/>
      <w:r>
        <w:rPr>
          <w:rFonts w:ascii="Calibri" w:eastAsia="Calibri, Calibri" w:hAnsi="Calibri" w:cs="Calibri"/>
          <w:b/>
          <w:bCs/>
          <w:color w:val="000000"/>
        </w:rPr>
        <w:t xml:space="preserve"> LOTTO 2 – SERVIZIO DI GESTIONE DEI LABORATORI EDUCATIVI TERRITORIALI PER DISABILI “AREA PINEROLESE” –  PER UN PERIODO DI 36 MESI – CUI 073296</w:t>
      </w:r>
      <w:r>
        <w:rPr>
          <w:rFonts w:ascii="Calibri" w:eastAsia="Calibri, Calibri" w:hAnsi="Calibri" w:cs="Calibri"/>
          <w:b/>
          <w:bCs/>
          <w:color w:val="000000"/>
        </w:rPr>
        <w:t>10013202000002 – CIG 900513152F</w:t>
      </w:r>
    </w:p>
    <w:p w:rsidR="00886A38" w:rsidRDefault="00CB611C">
      <w:pPr>
        <w:pStyle w:val="Standard"/>
        <w:numPr>
          <w:ilvl w:val="0"/>
          <w:numId w:val="301"/>
        </w:numPr>
        <w:tabs>
          <w:tab w:val="left" w:pos="-1966"/>
        </w:tabs>
        <w:spacing w:line="363" w:lineRule="exact"/>
        <w:jc w:val="both"/>
      </w:pPr>
      <w:proofErr w:type="gramStart"/>
      <w:r>
        <w:rPr>
          <w:rFonts w:ascii="Calibri" w:hAnsi="Calibri" w:cs="Calibri"/>
          <w:color w:val="000000"/>
        </w:rPr>
        <w:t>di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offrire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eastAsia="Garamond" w:hAnsi="Calibri" w:cs="Calibri"/>
          <w:color w:val="000000"/>
        </w:rPr>
        <w:t xml:space="preserve">il ribasso globale percentuale da applicare all’importo presunto posto a base di gara, in cifre e lettere, IVA ed oneri di sicurezza per rischi di natura interferenziale esclusi del </w:t>
      </w:r>
      <w:r>
        <w:rPr>
          <w:rFonts w:ascii="Calibri" w:eastAsia="Garamond" w:hAnsi="Calibri" w:cs="Calibri"/>
          <w:color w:val="000000"/>
        </w:rPr>
        <w:t xml:space="preserve">…................................................... % </w:t>
      </w:r>
      <w:r>
        <w:rPr>
          <w:rFonts w:ascii="Calibri" w:eastAsia="Garamond" w:hAnsi="Calibri" w:cs="Calibri"/>
          <w:i/>
          <w:iCs/>
          <w:color w:val="000000"/>
        </w:rPr>
        <w:t xml:space="preserve">[in cifre]  ……………………….......................................... </w:t>
      </w:r>
      <w:r>
        <w:rPr>
          <w:rFonts w:ascii="Calibri" w:eastAsia="Garamond" w:hAnsi="Calibri" w:cs="Calibri"/>
          <w:color w:val="000000"/>
        </w:rPr>
        <w:t xml:space="preserve">per cento </w:t>
      </w:r>
      <w:r>
        <w:rPr>
          <w:rFonts w:ascii="Calibri" w:eastAsia="Garamond" w:hAnsi="Calibri" w:cs="Calibri"/>
          <w:i/>
          <w:iCs/>
          <w:color w:val="000000"/>
        </w:rPr>
        <w:t xml:space="preserve"> [in lettere]</w:t>
      </w:r>
      <w:r>
        <w:rPr>
          <w:rFonts w:ascii="Calibri" w:hAnsi="Calibri" w:cs="Calibri"/>
          <w:color w:val="000000"/>
        </w:rPr>
        <w:t>;</w:t>
      </w:r>
    </w:p>
    <w:p w:rsidR="00886A38" w:rsidRDefault="00CB611C">
      <w:pPr>
        <w:pStyle w:val="Standard"/>
        <w:numPr>
          <w:ilvl w:val="0"/>
          <w:numId w:val="301"/>
        </w:numPr>
        <w:tabs>
          <w:tab w:val="left" w:pos="-1966"/>
        </w:tabs>
        <w:spacing w:line="363" w:lineRule="exact"/>
        <w:jc w:val="both"/>
      </w:pPr>
      <w:proofErr w:type="gramStart"/>
      <w:r>
        <w:rPr>
          <w:rFonts w:ascii="Calibri" w:hAnsi="Calibri" w:cs="Calibri"/>
          <w:color w:val="000000"/>
        </w:rPr>
        <w:t>di</w:t>
      </w:r>
      <w:proofErr w:type="gramEnd"/>
      <w:r>
        <w:rPr>
          <w:rFonts w:ascii="Calibri" w:hAnsi="Calibri" w:cs="Calibri"/>
          <w:color w:val="000000"/>
        </w:rPr>
        <w:t xml:space="preserve"> aver preso atto, con riferimento all'art. 26 del D.lgs. 81/08, che, in relazione al presente appalto, i costi</w:t>
      </w:r>
      <w:r>
        <w:rPr>
          <w:rFonts w:ascii="Calibri" w:hAnsi="Calibri" w:cs="Calibri"/>
          <w:color w:val="000000"/>
        </w:rPr>
        <w:t xml:space="preserve"> della sicurezza “</w:t>
      </w:r>
      <w:r>
        <w:rPr>
          <w:rFonts w:ascii="Calibri" w:hAnsi="Calibri" w:cs="Calibri"/>
          <w:color w:val="000000"/>
          <w:u w:val="single"/>
        </w:rPr>
        <w:t>interferenziali</w:t>
      </w:r>
      <w:r>
        <w:rPr>
          <w:rFonts w:ascii="Calibri" w:hAnsi="Calibri" w:cs="Calibri"/>
          <w:color w:val="000000"/>
        </w:rPr>
        <w:t xml:space="preserve">”, necessari per l'eliminazione dei rischi da interferenze e non soggetti a ribasso, sono stati quantificati dalla Stazione Appaltante in € 2.340,00 </w:t>
      </w:r>
      <w:r>
        <w:rPr>
          <w:rFonts w:ascii="Calibri" w:hAnsi="Calibri" w:cs="Calibri"/>
          <w:bCs/>
          <w:color w:val="000000"/>
        </w:rPr>
        <w:t>(calcolati sull’importo a base di gara comprensivo di tutte le opzioni pre</w:t>
      </w:r>
      <w:r>
        <w:rPr>
          <w:rFonts w:ascii="Calibri" w:hAnsi="Calibri" w:cs="Calibri"/>
          <w:bCs/>
          <w:color w:val="000000"/>
        </w:rPr>
        <w:t>viste)</w:t>
      </w:r>
      <w:r>
        <w:rPr>
          <w:rFonts w:ascii="Calibri" w:hAnsi="Calibri" w:cs="Calibri"/>
          <w:color w:val="000000"/>
        </w:rPr>
        <w:t>;</w:t>
      </w:r>
    </w:p>
    <w:p w:rsidR="00886A38" w:rsidRDefault="00CB611C">
      <w:pPr>
        <w:pStyle w:val="Standard"/>
        <w:numPr>
          <w:ilvl w:val="0"/>
          <w:numId w:val="301"/>
        </w:numPr>
        <w:tabs>
          <w:tab w:val="left" w:pos="-1966"/>
        </w:tabs>
        <w:spacing w:line="363" w:lineRule="exact"/>
        <w:jc w:val="both"/>
      </w:pPr>
      <w:proofErr w:type="gramStart"/>
      <w:r>
        <w:rPr>
          <w:rFonts w:ascii="Calibri" w:hAnsi="Calibri" w:cs="Calibri"/>
          <w:color w:val="000000"/>
        </w:rPr>
        <w:t>che</w:t>
      </w:r>
      <w:proofErr w:type="gramEnd"/>
      <w:r>
        <w:rPr>
          <w:rFonts w:ascii="Calibri" w:hAnsi="Calibri" w:cs="Calibri"/>
          <w:color w:val="000000"/>
        </w:rPr>
        <w:t xml:space="preserve"> i propri costi </w:t>
      </w:r>
      <w:r>
        <w:rPr>
          <w:rFonts w:ascii="Calibri" w:hAnsi="Calibri" w:cs="Calibri"/>
          <w:color w:val="000000"/>
          <w:u w:val="single"/>
        </w:rPr>
        <w:t>“aziendali”</w:t>
      </w:r>
      <w:r>
        <w:rPr>
          <w:rFonts w:ascii="Calibri" w:hAnsi="Calibri" w:cs="Calibri"/>
          <w:color w:val="000000"/>
        </w:rPr>
        <w:t xml:space="preserve"> concernenti l’adempimento delle disposizioni in materia di salute e sicurezza sui luoghi di lavoro, di cui all’articolo 95, comma 10, del D.lgs. 18 aprile 2016, n. 50 ss.mm.ii</w:t>
      </w:r>
      <w:r>
        <w:rPr>
          <w:rFonts w:ascii="Calibri" w:hAnsi="Calibri" w:cs="Calibri"/>
        </w:rPr>
        <w:t xml:space="preserve">., </w:t>
      </w:r>
      <w:r>
        <w:rPr>
          <w:rFonts w:ascii="Calibri" w:eastAsia="Garamond" w:hAnsi="Calibri" w:cs="Calibri"/>
          <w:color w:val="000000"/>
          <w:u w:val="single"/>
        </w:rPr>
        <w:t>con riferimento al periodo di primo aff</w:t>
      </w:r>
      <w:r>
        <w:rPr>
          <w:rFonts w:ascii="Calibri" w:eastAsia="Garamond" w:hAnsi="Calibri" w:cs="Calibri"/>
          <w:color w:val="000000"/>
          <w:u w:val="single"/>
        </w:rPr>
        <w:t>idamento di 36 mesi</w:t>
      </w:r>
      <w:r>
        <w:rPr>
          <w:rFonts w:ascii="Calibri" w:eastAsia="Garamond" w:hAnsi="Calibri" w:cs="Calibri"/>
          <w:color w:val="000000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ammontano a € ……………………….............................…</w:t>
      </w:r>
      <w:r>
        <w:rPr>
          <w:rFonts w:ascii="Calibri" w:eastAsia="Calibri, Calibri" w:hAnsi="Calibri" w:cs="Calibri"/>
        </w:rPr>
        <w:t xml:space="preserve"> </w:t>
      </w:r>
      <w:r>
        <w:rPr>
          <w:rFonts w:ascii="Calibri" w:eastAsia="Calibri, Calibri" w:hAnsi="Calibri" w:cs="Calibri"/>
          <w:i/>
          <w:iCs/>
        </w:rPr>
        <w:t>[</w:t>
      </w:r>
      <w:proofErr w:type="gramStart"/>
      <w:r>
        <w:rPr>
          <w:rFonts w:ascii="Calibri" w:eastAsia="Calibri, Calibri" w:hAnsi="Calibri" w:cs="Calibri"/>
          <w:i/>
          <w:iCs/>
        </w:rPr>
        <w:t>in</w:t>
      </w:r>
      <w:proofErr w:type="gramEnd"/>
      <w:r>
        <w:rPr>
          <w:rFonts w:ascii="Calibri" w:eastAsia="Calibri, Calibri" w:hAnsi="Calibri" w:cs="Calibri"/>
          <w:i/>
          <w:iCs/>
        </w:rPr>
        <w:t xml:space="preserve"> cifre]</w:t>
      </w:r>
      <w:r>
        <w:rPr>
          <w:rFonts w:ascii="Calibri" w:eastAsia="Calibri, Calibri" w:hAnsi="Calibri" w:cs="Calibri"/>
        </w:rPr>
        <w:t xml:space="preserve"> Euro ……………………….............................… </w:t>
      </w:r>
      <w:r>
        <w:rPr>
          <w:rFonts w:ascii="Calibri" w:eastAsia="Calibri, Calibri" w:hAnsi="Calibri" w:cs="Calibri"/>
          <w:i/>
          <w:iCs/>
        </w:rPr>
        <w:t>[</w:t>
      </w:r>
      <w:proofErr w:type="gramStart"/>
      <w:r>
        <w:rPr>
          <w:rFonts w:ascii="Calibri" w:eastAsia="Calibri, Calibri" w:hAnsi="Calibri" w:cs="Calibri"/>
          <w:i/>
          <w:iCs/>
        </w:rPr>
        <w:t>in</w:t>
      </w:r>
      <w:proofErr w:type="gramEnd"/>
      <w:r>
        <w:rPr>
          <w:rFonts w:ascii="Calibri" w:eastAsia="Calibri, Calibri" w:hAnsi="Calibri" w:cs="Calibri"/>
          <w:i/>
          <w:iCs/>
        </w:rPr>
        <w:t xml:space="preserve"> lettere]</w:t>
      </w:r>
      <w:r>
        <w:rPr>
          <w:rFonts w:ascii="Calibri" w:eastAsia="Calibri, Calibri" w:hAnsi="Calibri" w:cs="Calibri"/>
        </w:rPr>
        <w:t>;</w:t>
      </w:r>
    </w:p>
    <w:p w:rsidR="00886A38" w:rsidRDefault="00CB611C">
      <w:pPr>
        <w:pStyle w:val="Standard"/>
        <w:numPr>
          <w:ilvl w:val="0"/>
          <w:numId w:val="301"/>
        </w:numPr>
        <w:tabs>
          <w:tab w:val="left" w:pos="-1966"/>
        </w:tabs>
        <w:spacing w:line="363" w:lineRule="exact"/>
        <w:jc w:val="both"/>
      </w:pPr>
      <w:proofErr w:type="gramStart"/>
      <w:r>
        <w:rPr>
          <w:rFonts w:ascii="Calibri" w:hAnsi="Calibri" w:cs="Calibri"/>
          <w:color w:val="000000"/>
        </w:rPr>
        <w:t>che</w:t>
      </w:r>
      <w:proofErr w:type="gramEnd"/>
      <w:r>
        <w:rPr>
          <w:rFonts w:ascii="Calibri" w:eastAsia="Calibri, Calibri" w:hAnsi="Calibri" w:cs="Calibri"/>
          <w:color w:val="000000"/>
        </w:rPr>
        <w:t xml:space="preserve"> i propri costi della manodopera, di cui all’articolo 95, comma 10, del D.lgs. 18 aprile 2016, n. 50 ss.mm.i</w:t>
      </w:r>
      <w:r>
        <w:rPr>
          <w:rFonts w:ascii="Calibri" w:eastAsia="Calibri, Calibri" w:hAnsi="Calibri" w:cs="Calibri"/>
          <w:color w:val="000000"/>
        </w:rPr>
        <w:t xml:space="preserve">i., </w:t>
      </w:r>
      <w:r>
        <w:rPr>
          <w:rFonts w:ascii="Calibri" w:eastAsia="Garamond" w:hAnsi="Calibri" w:cs="Calibri"/>
          <w:color w:val="000000"/>
          <w:u w:val="single"/>
        </w:rPr>
        <w:t>con riferimento al periodo di primo affidamento di 36 mesi</w:t>
      </w:r>
      <w:r>
        <w:rPr>
          <w:rFonts w:ascii="Calibri" w:eastAsia="Garamond" w:hAnsi="Calibri" w:cs="Calibri"/>
          <w:color w:val="000000"/>
        </w:rPr>
        <w:t>,</w:t>
      </w:r>
      <w:r>
        <w:rPr>
          <w:rFonts w:ascii="Calibri" w:eastAsia="Calibri, Calibri" w:hAnsi="Calibri" w:cs="Calibri"/>
          <w:color w:val="000000"/>
        </w:rPr>
        <w:t xml:space="preserve"> ammontano a € ……………………….............................… </w:t>
      </w:r>
      <w:r>
        <w:rPr>
          <w:rFonts w:ascii="Calibri" w:eastAsia="Calibri, Calibri" w:hAnsi="Calibri" w:cs="Calibri"/>
          <w:i/>
          <w:iCs/>
          <w:color w:val="000000"/>
        </w:rPr>
        <w:t>[</w:t>
      </w:r>
      <w:proofErr w:type="gramStart"/>
      <w:r>
        <w:rPr>
          <w:rFonts w:ascii="Calibri" w:eastAsia="Calibri, Calibri" w:hAnsi="Calibri" w:cs="Calibri"/>
          <w:i/>
          <w:iCs/>
          <w:color w:val="000000"/>
        </w:rPr>
        <w:t>in</w:t>
      </w:r>
      <w:proofErr w:type="gramEnd"/>
      <w:r>
        <w:rPr>
          <w:rFonts w:ascii="Calibri" w:eastAsia="Calibri, Calibri" w:hAnsi="Calibri" w:cs="Calibri"/>
          <w:i/>
          <w:iCs/>
          <w:color w:val="000000"/>
        </w:rPr>
        <w:t xml:space="preserve"> cifre]</w:t>
      </w:r>
      <w:r>
        <w:rPr>
          <w:rFonts w:ascii="Calibri" w:eastAsia="Calibri, Calibri" w:hAnsi="Calibri" w:cs="Calibri"/>
          <w:color w:val="000000"/>
        </w:rPr>
        <w:t xml:space="preserve"> Euro ……………………….............................… </w:t>
      </w:r>
      <w:r>
        <w:rPr>
          <w:rFonts w:ascii="Calibri" w:eastAsia="Calibri, Calibri" w:hAnsi="Calibri" w:cs="Calibri"/>
          <w:i/>
          <w:iCs/>
          <w:color w:val="000000"/>
        </w:rPr>
        <w:t>[</w:t>
      </w:r>
      <w:proofErr w:type="gramStart"/>
      <w:r>
        <w:rPr>
          <w:rFonts w:ascii="Calibri" w:eastAsia="Calibri, Calibri" w:hAnsi="Calibri" w:cs="Calibri"/>
          <w:i/>
          <w:iCs/>
          <w:color w:val="000000"/>
        </w:rPr>
        <w:t>in</w:t>
      </w:r>
      <w:proofErr w:type="gramEnd"/>
      <w:r>
        <w:rPr>
          <w:rFonts w:ascii="Calibri" w:eastAsia="Calibri, Calibri" w:hAnsi="Calibri" w:cs="Calibri"/>
          <w:i/>
          <w:iCs/>
          <w:color w:val="000000"/>
        </w:rPr>
        <w:t xml:space="preserve"> lettere]</w:t>
      </w:r>
      <w:r>
        <w:rPr>
          <w:rFonts w:ascii="Calibri" w:eastAsia="Calibri, Calibri" w:hAnsi="Calibri" w:cs="Calibri"/>
          <w:color w:val="000000"/>
        </w:rPr>
        <w:t>.</w:t>
      </w:r>
    </w:p>
    <w:p w:rsidR="00886A38" w:rsidRDefault="00886A38">
      <w:pPr>
        <w:pStyle w:val="Standard"/>
        <w:autoSpaceDE w:val="0"/>
        <w:spacing w:line="360" w:lineRule="auto"/>
        <w:jc w:val="both"/>
        <w:rPr>
          <w:rFonts w:ascii="Calibri" w:hAnsi="Calibri" w:cs="Calibri"/>
        </w:rPr>
      </w:pPr>
    </w:p>
    <w:p w:rsidR="00886A38" w:rsidRDefault="00CB611C">
      <w:pPr>
        <w:pStyle w:val="Standard"/>
        <w:autoSpaceDE w:val="0"/>
        <w:spacing w:line="360" w:lineRule="auto"/>
        <w:ind w:left="397" w:hanging="397"/>
        <w:jc w:val="both"/>
      </w:pPr>
      <w:proofErr w:type="gramStart"/>
      <w:r>
        <w:rPr>
          <w:rFonts w:ascii="Calibri" w:eastAsia="Calibri, Calibri" w:hAnsi="Calibri" w:cs="Calibri"/>
          <w:b/>
          <w:bCs/>
          <w:color w:val="000000"/>
          <w:u w:val="single"/>
        </w:rPr>
        <w:t>[</w:t>
      </w:r>
      <w:r>
        <w:rPr>
          <w:rFonts w:ascii="Calibri" w:eastAsia="Calibri, Calibri" w:hAnsi="Calibri" w:cs="Calibri"/>
          <w:b/>
          <w:bCs/>
          <w:color w:val="000000"/>
        </w:rPr>
        <w:t xml:space="preserve">  </w:t>
      </w:r>
      <w:proofErr w:type="gramEnd"/>
      <w:r>
        <w:rPr>
          <w:rFonts w:ascii="Calibri" w:eastAsia="Calibri, Calibri" w:hAnsi="Calibri" w:cs="Calibri"/>
          <w:b/>
          <w:bCs/>
          <w:color w:val="000000"/>
        </w:rPr>
        <w:t xml:space="preserve"> ] LOTTO 3 – SERVIZIO DI GESTIONE DEI LABORATORI EDUCATIVI </w:t>
      </w:r>
      <w:r>
        <w:rPr>
          <w:rFonts w:ascii="Calibri" w:eastAsia="Calibri, Calibri" w:hAnsi="Calibri" w:cs="Calibri"/>
          <w:b/>
          <w:bCs/>
          <w:color w:val="000000"/>
        </w:rPr>
        <w:t>TERRITORIALI PER DISABILI “AREA VAL PELLICE” –  PER UN PERIODO DI 36 MESI – CUI 07329610013202000002 – CIG 9005162EC1</w:t>
      </w:r>
    </w:p>
    <w:p w:rsidR="00886A38" w:rsidRDefault="00CB611C">
      <w:pPr>
        <w:pStyle w:val="Standard"/>
        <w:numPr>
          <w:ilvl w:val="0"/>
          <w:numId w:val="301"/>
        </w:numPr>
        <w:tabs>
          <w:tab w:val="left" w:pos="-1966"/>
        </w:tabs>
        <w:spacing w:line="363" w:lineRule="exact"/>
        <w:jc w:val="both"/>
      </w:pPr>
      <w:proofErr w:type="gramStart"/>
      <w:r>
        <w:rPr>
          <w:rFonts w:ascii="Calibri" w:hAnsi="Calibri" w:cs="Calibri"/>
          <w:color w:val="000000"/>
        </w:rPr>
        <w:t>di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eastAsia="Calibri, Calibri" w:hAnsi="Calibri" w:cs="Calibri"/>
          <w:color w:val="000000"/>
        </w:rPr>
        <w:t>offrire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eastAsia="Garamond" w:hAnsi="Calibri" w:cs="Calibri"/>
          <w:color w:val="000000"/>
        </w:rPr>
        <w:t>il ribasso globale percentuale da applicare all’importo presunto posto a base di gara, in cifre e lettere, IVA ed oneri di sicu</w:t>
      </w:r>
      <w:r>
        <w:rPr>
          <w:rFonts w:ascii="Calibri" w:eastAsia="Garamond" w:hAnsi="Calibri" w:cs="Calibri"/>
          <w:color w:val="000000"/>
        </w:rPr>
        <w:t xml:space="preserve">rezza per rischi di natura interferenziale esclusi del …................................................... % </w:t>
      </w:r>
      <w:r>
        <w:rPr>
          <w:rFonts w:ascii="Calibri" w:eastAsia="Garamond" w:hAnsi="Calibri" w:cs="Calibri"/>
          <w:i/>
          <w:iCs/>
          <w:color w:val="000000"/>
        </w:rPr>
        <w:t xml:space="preserve">[in cifre]  ……………………….......................................... </w:t>
      </w:r>
      <w:r>
        <w:rPr>
          <w:rFonts w:ascii="Calibri" w:eastAsia="Garamond" w:hAnsi="Calibri" w:cs="Calibri"/>
          <w:color w:val="000000"/>
        </w:rPr>
        <w:lastRenderedPageBreak/>
        <w:t xml:space="preserve">per cento </w:t>
      </w:r>
      <w:r>
        <w:rPr>
          <w:rFonts w:ascii="Calibri" w:eastAsia="Garamond" w:hAnsi="Calibri" w:cs="Calibri"/>
          <w:i/>
          <w:iCs/>
          <w:color w:val="000000"/>
        </w:rPr>
        <w:t xml:space="preserve"> [in lettere]</w:t>
      </w:r>
      <w:r>
        <w:rPr>
          <w:rFonts w:ascii="Calibri" w:hAnsi="Calibri" w:cs="Calibri"/>
          <w:color w:val="000000"/>
        </w:rPr>
        <w:t>;</w:t>
      </w:r>
    </w:p>
    <w:p w:rsidR="00886A38" w:rsidRDefault="00CB611C">
      <w:pPr>
        <w:pStyle w:val="Standard"/>
        <w:numPr>
          <w:ilvl w:val="0"/>
          <w:numId w:val="301"/>
        </w:numPr>
        <w:tabs>
          <w:tab w:val="left" w:pos="-1966"/>
        </w:tabs>
        <w:spacing w:line="363" w:lineRule="exact"/>
        <w:jc w:val="both"/>
      </w:pPr>
      <w:proofErr w:type="gramStart"/>
      <w:r>
        <w:rPr>
          <w:rFonts w:ascii="Calibri" w:hAnsi="Calibri" w:cs="Calibri"/>
          <w:color w:val="000000"/>
        </w:rPr>
        <w:t>di</w:t>
      </w:r>
      <w:proofErr w:type="gramEnd"/>
      <w:r>
        <w:rPr>
          <w:rFonts w:ascii="Calibri" w:hAnsi="Calibri" w:cs="Calibri"/>
          <w:color w:val="000000"/>
        </w:rPr>
        <w:t xml:space="preserve"> aver preso </w:t>
      </w:r>
      <w:r>
        <w:rPr>
          <w:rFonts w:ascii="Calibri" w:eastAsia="Garamond" w:hAnsi="Calibri" w:cs="Calibri"/>
          <w:color w:val="000000"/>
        </w:rPr>
        <w:t>atto</w:t>
      </w:r>
      <w:r>
        <w:rPr>
          <w:rFonts w:ascii="Calibri" w:hAnsi="Calibri" w:cs="Calibri"/>
          <w:color w:val="000000"/>
        </w:rPr>
        <w:t>, con riferimento all'art. 26 del D.lgs</w:t>
      </w:r>
      <w:r>
        <w:rPr>
          <w:rFonts w:ascii="Calibri" w:hAnsi="Calibri" w:cs="Calibri"/>
          <w:color w:val="000000"/>
        </w:rPr>
        <w:t>. 81/08, che, in relazione al presente appalto, i costi della sicurezza “</w:t>
      </w:r>
      <w:r>
        <w:rPr>
          <w:rFonts w:ascii="Calibri" w:hAnsi="Calibri" w:cs="Calibri"/>
          <w:color w:val="000000"/>
          <w:u w:val="single"/>
        </w:rPr>
        <w:t>interferenziali</w:t>
      </w:r>
      <w:r>
        <w:rPr>
          <w:rFonts w:ascii="Calibri" w:hAnsi="Calibri" w:cs="Calibri"/>
          <w:color w:val="000000"/>
        </w:rPr>
        <w:t xml:space="preserve">”, necessari per l'eliminazione dei rischi da interferenze e non soggetti a ribasso, sono stati quantificati dalla Stazione Appaltante in € 2.340,00 </w:t>
      </w:r>
      <w:r>
        <w:rPr>
          <w:rFonts w:ascii="Calibri" w:hAnsi="Calibri" w:cs="Calibri"/>
          <w:bCs/>
          <w:color w:val="000000"/>
        </w:rPr>
        <w:t>(calcolati sull’imp</w:t>
      </w:r>
      <w:r>
        <w:rPr>
          <w:rFonts w:ascii="Calibri" w:hAnsi="Calibri" w:cs="Calibri"/>
          <w:bCs/>
          <w:color w:val="000000"/>
        </w:rPr>
        <w:t>orto a base di gara comprensivo di tutte le opzioni previste)</w:t>
      </w:r>
      <w:r>
        <w:rPr>
          <w:rFonts w:ascii="Calibri" w:hAnsi="Calibri" w:cs="Calibri"/>
          <w:color w:val="000000"/>
        </w:rPr>
        <w:t>;</w:t>
      </w:r>
    </w:p>
    <w:p w:rsidR="00886A38" w:rsidRDefault="00CB611C">
      <w:pPr>
        <w:pStyle w:val="Standard"/>
        <w:numPr>
          <w:ilvl w:val="0"/>
          <w:numId w:val="301"/>
        </w:numPr>
        <w:tabs>
          <w:tab w:val="left" w:pos="-1966"/>
        </w:tabs>
        <w:spacing w:line="363" w:lineRule="exact"/>
        <w:jc w:val="both"/>
      </w:pPr>
      <w:proofErr w:type="gramStart"/>
      <w:r>
        <w:rPr>
          <w:rFonts w:ascii="Calibri" w:hAnsi="Calibri" w:cs="Calibri"/>
          <w:color w:val="000000"/>
        </w:rPr>
        <w:t>che</w:t>
      </w:r>
      <w:proofErr w:type="gramEnd"/>
      <w:r>
        <w:rPr>
          <w:rFonts w:ascii="Calibri" w:hAnsi="Calibri" w:cs="Calibri"/>
          <w:color w:val="000000"/>
        </w:rPr>
        <w:t xml:space="preserve"> i propri costi </w:t>
      </w:r>
      <w:r>
        <w:rPr>
          <w:rFonts w:ascii="Calibri" w:hAnsi="Calibri" w:cs="Calibri"/>
          <w:color w:val="000000"/>
          <w:u w:val="single"/>
        </w:rPr>
        <w:t>“aziendali”</w:t>
      </w:r>
      <w:r>
        <w:rPr>
          <w:rFonts w:ascii="Calibri" w:hAnsi="Calibri" w:cs="Calibri"/>
          <w:color w:val="000000"/>
        </w:rPr>
        <w:t xml:space="preserve"> concernenti l’adempimento delle disposizioni in materia di salute e </w:t>
      </w:r>
      <w:r>
        <w:rPr>
          <w:rFonts w:ascii="Calibri" w:eastAsia="Garamond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icurezza sui luoghi di lavoro, di cui all’articolo 95, comma 10, del D.lgs. 18 aprile 2016, n</w:t>
      </w:r>
      <w:r>
        <w:rPr>
          <w:rFonts w:ascii="Calibri" w:hAnsi="Calibri" w:cs="Calibri"/>
          <w:color w:val="000000"/>
        </w:rPr>
        <w:t>. 50 ss.mm.ii</w:t>
      </w:r>
      <w:r>
        <w:rPr>
          <w:rFonts w:ascii="Calibri" w:hAnsi="Calibri" w:cs="Calibri"/>
        </w:rPr>
        <w:t xml:space="preserve">., </w:t>
      </w:r>
      <w:r>
        <w:rPr>
          <w:rFonts w:ascii="Calibri" w:eastAsia="Garamond" w:hAnsi="Calibri" w:cs="Calibri"/>
          <w:color w:val="000000"/>
          <w:u w:val="single"/>
        </w:rPr>
        <w:t>con riferimento al periodo di primo affidamento di 36 mesi</w:t>
      </w:r>
      <w:r>
        <w:rPr>
          <w:rFonts w:ascii="Calibri" w:eastAsia="Garamond" w:hAnsi="Calibri" w:cs="Calibri"/>
          <w:color w:val="000000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ammontano a € ……………………….............................…</w:t>
      </w:r>
      <w:r>
        <w:rPr>
          <w:rFonts w:ascii="Calibri" w:eastAsia="Calibri, Calibri" w:hAnsi="Calibri" w:cs="Calibri"/>
        </w:rPr>
        <w:t xml:space="preserve"> </w:t>
      </w:r>
      <w:r>
        <w:rPr>
          <w:rFonts w:ascii="Calibri" w:eastAsia="Calibri, Calibri" w:hAnsi="Calibri" w:cs="Calibri"/>
          <w:i/>
          <w:iCs/>
        </w:rPr>
        <w:t>[</w:t>
      </w:r>
      <w:proofErr w:type="gramStart"/>
      <w:r>
        <w:rPr>
          <w:rFonts w:ascii="Calibri" w:eastAsia="Calibri, Calibri" w:hAnsi="Calibri" w:cs="Calibri"/>
          <w:i/>
          <w:iCs/>
        </w:rPr>
        <w:t>in</w:t>
      </w:r>
      <w:proofErr w:type="gramEnd"/>
      <w:r>
        <w:rPr>
          <w:rFonts w:ascii="Calibri" w:eastAsia="Calibri, Calibri" w:hAnsi="Calibri" w:cs="Calibri"/>
          <w:i/>
          <w:iCs/>
        </w:rPr>
        <w:t xml:space="preserve"> cifre]</w:t>
      </w:r>
      <w:r>
        <w:rPr>
          <w:rFonts w:ascii="Calibri" w:eastAsia="Calibri, Calibri" w:hAnsi="Calibri" w:cs="Calibri"/>
        </w:rPr>
        <w:t xml:space="preserve"> Euro ……………………….............................… </w:t>
      </w:r>
      <w:r>
        <w:rPr>
          <w:rFonts w:ascii="Calibri" w:eastAsia="Calibri, Calibri" w:hAnsi="Calibri" w:cs="Calibri"/>
          <w:i/>
          <w:iCs/>
        </w:rPr>
        <w:t>[</w:t>
      </w:r>
      <w:proofErr w:type="gramStart"/>
      <w:r>
        <w:rPr>
          <w:rFonts w:ascii="Calibri" w:eastAsia="Calibri, Calibri" w:hAnsi="Calibri" w:cs="Calibri"/>
          <w:i/>
          <w:iCs/>
        </w:rPr>
        <w:t>in</w:t>
      </w:r>
      <w:proofErr w:type="gramEnd"/>
      <w:r>
        <w:rPr>
          <w:rFonts w:ascii="Calibri" w:eastAsia="Calibri, Calibri" w:hAnsi="Calibri" w:cs="Calibri"/>
          <w:i/>
          <w:iCs/>
        </w:rPr>
        <w:t xml:space="preserve"> lettere]</w:t>
      </w:r>
      <w:r>
        <w:rPr>
          <w:rFonts w:ascii="Calibri" w:eastAsia="Calibri, Calibri" w:hAnsi="Calibri" w:cs="Calibri"/>
        </w:rPr>
        <w:t>;</w:t>
      </w:r>
    </w:p>
    <w:p w:rsidR="00886A38" w:rsidRDefault="00CB611C">
      <w:pPr>
        <w:pStyle w:val="Standard"/>
        <w:numPr>
          <w:ilvl w:val="0"/>
          <w:numId w:val="301"/>
        </w:numPr>
        <w:tabs>
          <w:tab w:val="left" w:pos="-1966"/>
        </w:tabs>
        <w:spacing w:line="363" w:lineRule="exact"/>
        <w:jc w:val="both"/>
      </w:pPr>
      <w:proofErr w:type="gramStart"/>
      <w:r>
        <w:rPr>
          <w:rFonts w:ascii="Calibri" w:eastAsia="Calibri, Calibri" w:hAnsi="Calibri" w:cs="Calibri"/>
          <w:color w:val="000000"/>
        </w:rPr>
        <w:t>che</w:t>
      </w:r>
      <w:proofErr w:type="gramEnd"/>
      <w:r>
        <w:rPr>
          <w:rFonts w:ascii="Calibri" w:eastAsia="Calibri, Calibri" w:hAnsi="Calibri" w:cs="Calibri"/>
          <w:color w:val="000000"/>
        </w:rPr>
        <w:t xml:space="preserve"> i </w:t>
      </w:r>
      <w:r>
        <w:rPr>
          <w:rFonts w:ascii="Calibri" w:hAnsi="Calibri" w:cs="Calibri"/>
          <w:color w:val="000000"/>
        </w:rPr>
        <w:t>propri</w:t>
      </w:r>
      <w:r>
        <w:rPr>
          <w:rFonts w:ascii="Calibri" w:eastAsia="Calibri, Calibri" w:hAnsi="Calibri" w:cs="Calibri"/>
          <w:color w:val="000000"/>
        </w:rPr>
        <w:t xml:space="preserve"> costi della manodopera, di cui all’articolo</w:t>
      </w:r>
      <w:r>
        <w:rPr>
          <w:rFonts w:ascii="Calibri" w:eastAsia="Calibri, Calibri" w:hAnsi="Calibri" w:cs="Calibri"/>
          <w:color w:val="000000"/>
        </w:rPr>
        <w:t xml:space="preserve"> 95, comma 10, del D.lgs. 18 aprile 2016, n. 50 ss.mm.ii., </w:t>
      </w:r>
      <w:r>
        <w:rPr>
          <w:rFonts w:ascii="Calibri" w:eastAsia="Garamond" w:hAnsi="Calibri" w:cs="Calibri"/>
          <w:color w:val="000000"/>
          <w:u w:val="single"/>
        </w:rPr>
        <w:t>con riferimento al periodo di primo affidamento di 36 mesi</w:t>
      </w:r>
      <w:r>
        <w:rPr>
          <w:rFonts w:ascii="Calibri" w:eastAsia="Garamond" w:hAnsi="Calibri" w:cs="Calibri"/>
          <w:color w:val="000000"/>
        </w:rPr>
        <w:t>,</w:t>
      </w:r>
      <w:r>
        <w:rPr>
          <w:rFonts w:ascii="Calibri" w:eastAsia="Calibri, Calibri" w:hAnsi="Calibri" w:cs="Calibri"/>
          <w:color w:val="000000"/>
        </w:rPr>
        <w:t xml:space="preserve"> ammontano a € ……………………….............................… </w:t>
      </w:r>
      <w:r>
        <w:rPr>
          <w:rFonts w:ascii="Calibri" w:eastAsia="Calibri, Calibri" w:hAnsi="Calibri" w:cs="Calibri"/>
          <w:i/>
          <w:iCs/>
          <w:color w:val="000000"/>
        </w:rPr>
        <w:t>[</w:t>
      </w:r>
      <w:proofErr w:type="gramStart"/>
      <w:r>
        <w:rPr>
          <w:rFonts w:ascii="Calibri" w:eastAsia="Calibri, Calibri" w:hAnsi="Calibri" w:cs="Calibri"/>
          <w:i/>
          <w:iCs/>
          <w:color w:val="000000"/>
        </w:rPr>
        <w:t>in</w:t>
      </w:r>
      <w:proofErr w:type="gramEnd"/>
      <w:r>
        <w:rPr>
          <w:rFonts w:ascii="Calibri" w:eastAsia="Calibri, Calibri" w:hAnsi="Calibri" w:cs="Calibri"/>
          <w:i/>
          <w:iCs/>
          <w:color w:val="000000"/>
        </w:rPr>
        <w:t xml:space="preserve"> cifre]</w:t>
      </w:r>
      <w:r>
        <w:rPr>
          <w:rFonts w:ascii="Calibri" w:eastAsia="Calibri, Calibri" w:hAnsi="Calibri" w:cs="Calibri"/>
          <w:color w:val="000000"/>
        </w:rPr>
        <w:t xml:space="preserve"> Euro ……………………….............................… </w:t>
      </w:r>
      <w:r>
        <w:rPr>
          <w:rFonts w:ascii="Calibri" w:eastAsia="Calibri, Calibri" w:hAnsi="Calibri" w:cs="Calibri"/>
          <w:i/>
          <w:iCs/>
          <w:color w:val="000000"/>
        </w:rPr>
        <w:t>[</w:t>
      </w:r>
      <w:proofErr w:type="gramStart"/>
      <w:r>
        <w:rPr>
          <w:rFonts w:ascii="Calibri" w:eastAsia="Calibri, Calibri" w:hAnsi="Calibri" w:cs="Calibri"/>
          <w:i/>
          <w:iCs/>
          <w:color w:val="000000"/>
        </w:rPr>
        <w:t>in</w:t>
      </w:r>
      <w:proofErr w:type="gramEnd"/>
      <w:r>
        <w:rPr>
          <w:rFonts w:ascii="Calibri" w:eastAsia="Calibri, Calibri" w:hAnsi="Calibri" w:cs="Calibri"/>
          <w:i/>
          <w:iCs/>
          <w:color w:val="000000"/>
        </w:rPr>
        <w:t xml:space="preserve"> lettere]</w:t>
      </w:r>
      <w:r>
        <w:rPr>
          <w:rFonts w:ascii="Calibri" w:eastAsia="Calibri, Calibri" w:hAnsi="Calibri" w:cs="Calibri"/>
          <w:color w:val="000000"/>
        </w:rPr>
        <w:t>.</w:t>
      </w:r>
    </w:p>
    <w:p w:rsidR="00886A38" w:rsidRDefault="00886A38">
      <w:pPr>
        <w:pStyle w:val="AElencotratto"/>
        <w:spacing w:line="360" w:lineRule="auto"/>
        <w:rPr>
          <w:rFonts w:ascii="Calibri" w:hAnsi="Calibri" w:cs="Calibri"/>
          <w:sz w:val="24"/>
          <w:szCs w:val="24"/>
        </w:rPr>
      </w:pPr>
    </w:p>
    <w:p w:rsidR="00886A38" w:rsidRDefault="00886A38">
      <w:pPr>
        <w:pStyle w:val="AElencotratto"/>
        <w:spacing w:line="360" w:lineRule="auto"/>
        <w:rPr>
          <w:rFonts w:ascii="Calibri" w:hAnsi="Calibri" w:cs="Calibri"/>
          <w:sz w:val="24"/>
          <w:szCs w:val="24"/>
        </w:rPr>
      </w:pPr>
    </w:p>
    <w:p w:rsidR="00886A38" w:rsidRDefault="00CB611C">
      <w:pPr>
        <w:pStyle w:val="AElencotratto"/>
        <w:spacing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</w:t>
      </w:r>
      <w:r>
        <w:rPr>
          <w:rFonts w:ascii="Calibri" w:hAnsi="Calibri" w:cs="Times New Roman"/>
          <w:sz w:val="24"/>
          <w:szCs w:val="24"/>
        </w:rPr>
        <w:t>……., …..……………………..</w:t>
      </w:r>
    </w:p>
    <w:p w:rsidR="00886A38" w:rsidRDefault="00CB611C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886A38" w:rsidRDefault="00886A38">
      <w:pPr>
        <w:pStyle w:val="Standard"/>
        <w:spacing w:line="360" w:lineRule="auto"/>
        <w:ind w:left="5664"/>
        <w:jc w:val="center"/>
        <w:rPr>
          <w:rFonts w:ascii="Calibri" w:hAnsi="Calibri"/>
        </w:rPr>
      </w:pPr>
    </w:p>
    <w:p w:rsidR="00886A38" w:rsidRDefault="00886A38">
      <w:pPr>
        <w:pStyle w:val="Standard"/>
        <w:ind w:left="5664"/>
        <w:jc w:val="center"/>
        <w:rPr>
          <w:rFonts w:ascii="Calibri" w:eastAsia="Calibri, Calibri" w:hAnsi="Calibri" w:cs="Calibri, Calibri"/>
        </w:rPr>
      </w:pPr>
    </w:p>
    <w:sectPr w:rsidR="00886A38">
      <w:headerReference w:type="default" r:id="rId7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B611C">
      <w:r>
        <w:separator/>
      </w:r>
    </w:p>
  </w:endnote>
  <w:endnote w:type="continuationSeparator" w:id="0">
    <w:p w:rsidR="00000000" w:rsidRDefault="00CB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OpenSymbol, 'Arial Unicode MS'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, Calib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B611C">
      <w:r>
        <w:rPr>
          <w:color w:val="000000"/>
        </w:rPr>
        <w:separator/>
      </w:r>
    </w:p>
  </w:footnote>
  <w:footnote w:type="continuationSeparator" w:id="0">
    <w:p w:rsidR="00000000" w:rsidRDefault="00CB6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FF4" w:rsidRDefault="00CB611C">
    <w:pPr>
      <w:pStyle w:val="Head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093"/>
    <w:multiLevelType w:val="multilevel"/>
    <w:tmpl w:val="621A12FE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9C0837"/>
    <w:multiLevelType w:val="multilevel"/>
    <w:tmpl w:val="A4840D2A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41541D"/>
    <w:multiLevelType w:val="multilevel"/>
    <w:tmpl w:val="37C4E466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1997A64"/>
    <w:multiLevelType w:val="multilevel"/>
    <w:tmpl w:val="32A2C504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1BF386E"/>
    <w:multiLevelType w:val="multilevel"/>
    <w:tmpl w:val="1840CC0A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20D4DE1"/>
    <w:multiLevelType w:val="multilevel"/>
    <w:tmpl w:val="E19817B2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BF108E"/>
    <w:multiLevelType w:val="multilevel"/>
    <w:tmpl w:val="967A4C56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3270DB9"/>
    <w:multiLevelType w:val="multilevel"/>
    <w:tmpl w:val="5C8A6FAC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3FC0AE4"/>
    <w:multiLevelType w:val="multilevel"/>
    <w:tmpl w:val="F64AFF06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9" w15:restartNumberingAfterBreak="0">
    <w:nsid w:val="04026B2A"/>
    <w:multiLevelType w:val="multilevel"/>
    <w:tmpl w:val="0E52C258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498727D"/>
    <w:multiLevelType w:val="multilevel"/>
    <w:tmpl w:val="D5CC6B70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4B95387"/>
    <w:multiLevelType w:val="multilevel"/>
    <w:tmpl w:val="5E322656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5E00586"/>
    <w:multiLevelType w:val="multilevel"/>
    <w:tmpl w:val="20D00EA6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6064A7C"/>
    <w:multiLevelType w:val="multilevel"/>
    <w:tmpl w:val="591E6C0A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6470C99"/>
    <w:multiLevelType w:val="multilevel"/>
    <w:tmpl w:val="1AEC4BA6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7946F15"/>
    <w:multiLevelType w:val="multilevel"/>
    <w:tmpl w:val="AA8686C0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875260F"/>
    <w:multiLevelType w:val="multilevel"/>
    <w:tmpl w:val="7A520802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95B233F"/>
    <w:multiLevelType w:val="multilevel"/>
    <w:tmpl w:val="CC4E59E4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A3544BF"/>
    <w:multiLevelType w:val="multilevel"/>
    <w:tmpl w:val="1A70B4AA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CA007E7"/>
    <w:multiLevelType w:val="multilevel"/>
    <w:tmpl w:val="9966579C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CCB75E0"/>
    <w:multiLevelType w:val="multilevel"/>
    <w:tmpl w:val="A7F8873C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DD31A4D"/>
    <w:multiLevelType w:val="multilevel"/>
    <w:tmpl w:val="68F271D6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DF80934"/>
    <w:multiLevelType w:val="multilevel"/>
    <w:tmpl w:val="8CB8DB86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EE5227B"/>
    <w:multiLevelType w:val="multilevel"/>
    <w:tmpl w:val="200E30D4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FB713C0"/>
    <w:multiLevelType w:val="multilevel"/>
    <w:tmpl w:val="A8B81F5A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0FC466D"/>
    <w:multiLevelType w:val="multilevel"/>
    <w:tmpl w:val="1CB479CE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11010B7D"/>
    <w:multiLevelType w:val="multilevel"/>
    <w:tmpl w:val="C5C6F392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115763B"/>
    <w:multiLevelType w:val="multilevel"/>
    <w:tmpl w:val="05060304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11F46A4F"/>
    <w:multiLevelType w:val="multilevel"/>
    <w:tmpl w:val="460A66A6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205771D"/>
    <w:multiLevelType w:val="multilevel"/>
    <w:tmpl w:val="CDE8CFA4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23B09BF"/>
    <w:multiLevelType w:val="multilevel"/>
    <w:tmpl w:val="2A56822A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2422E82"/>
    <w:multiLevelType w:val="multilevel"/>
    <w:tmpl w:val="EBE41B12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33E7852"/>
    <w:multiLevelType w:val="multilevel"/>
    <w:tmpl w:val="6854CA7A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7242C7"/>
    <w:multiLevelType w:val="multilevel"/>
    <w:tmpl w:val="17E4FF6E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41931E6"/>
    <w:multiLevelType w:val="multilevel"/>
    <w:tmpl w:val="ECF28662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56A32F6"/>
    <w:multiLevelType w:val="multilevel"/>
    <w:tmpl w:val="71FE8AE0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1637700C"/>
    <w:multiLevelType w:val="multilevel"/>
    <w:tmpl w:val="82045D58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1647527A"/>
    <w:multiLevelType w:val="multilevel"/>
    <w:tmpl w:val="B450F036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16D40721"/>
    <w:multiLevelType w:val="multilevel"/>
    <w:tmpl w:val="54E6615A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1788026B"/>
    <w:multiLevelType w:val="multilevel"/>
    <w:tmpl w:val="C73E33F2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17DB5400"/>
    <w:multiLevelType w:val="multilevel"/>
    <w:tmpl w:val="9C26FE8A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18BB7FD6"/>
    <w:multiLevelType w:val="multilevel"/>
    <w:tmpl w:val="0E542588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8F6542F"/>
    <w:multiLevelType w:val="multilevel"/>
    <w:tmpl w:val="A8569EA0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19020482"/>
    <w:multiLevelType w:val="multilevel"/>
    <w:tmpl w:val="38E05356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198009ED"/>
    <w:multiLevelType w:val="multilevel"/>
    <w:tmpl w:val="D41CC41E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19C71055"/>
    <w:multiLevelType w:val="multilevel"/>
    <w:tmpl w:val="7B8C3D3C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1A4D3A12"/>
    <w:multiLevelType w:val="multilevel"/>
    <w:tmpl w:val="1B2A9672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AF30F96"/>
    <w:multiLevelType w:val="multilevel"/>
    <w:tmpl w:val="502C2230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B23515A"/>
    <w:multiLevelType w:val="multilevel"/>
    <w:tmpl w:val="5C0481C0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B3B5253"/>
    <w:multiLevelType w:val="multilevel"/>
    <w:tmpl w:val="257A2EFA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B4D02ED"/>
    <w:multiLevelType w:val="multilevel"/>
    <w:tmpl w:val="B5E463E4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1B9A1DCE"/>
    <w:multiLevelType w:val="multilevel"/>
    <w:tmpl w:val="307C57B2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C010565"/>
    <w:multiLevelType w:val="multilevel"/>
    <w:tmpl w:val="52A2A94C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C1C2130"/>
    <w:multiLevelType w:val="multilevel"/>
    <w:tmpl w:val="AC28EB2E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C841AD1"/>
    <w:multiLevelType w:val="multilevel"/>
    <w:tmpl w:val="DEBC6F3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5" w15:restartNumberingAfterBreak="0">
    <w:nsid w:val="1CDD7C79"/>
    <w:multiLevelType w:val="multilevel"/>
    <w:tmpl w:val="186AE542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D561179"/>
    <w:multiLevelType w:val="multilevel"/>
    <w:tmpl w:val="1B62DFEE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DBA3038"/>
    <w:multiLevelType w:val="multilevel"/>
    <w:tmpl w:val="04D01E14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DE815C4"/>
    <w:multiLevelType w:val="multilevel"/>
    <w:tmpl w:val="7390CFC4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ECE7249"/>
    <w:multiLevelType w:val="multilevel"/>
    <w:tmpl w:val="74485182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EE60B2C"/>
    <w:multiLevelType w:val="multilevel"/>
    <w:tmpl w:val="7CC6166A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F2B705E"/>
    <w:multiLevelType w:val="multilevel"/>
    <w:tmpl w:val="497CAF84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1F3F74E1"/>
    <w:multiLevelType w:val="multilevel"/>
    <w:tmpl w:val="495817A4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F715983"/>
    <w:multiLevelType w:val="multilevel"/>
    <w:tmpl w:val="79B228D6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2022740D"/>
    <w:multiLevelType w:val="multilevel"/>
    <w:tmpl w:val="C4C0A752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202E380F"/>
    <w:multiLevelType w:val="multilevel"/>
    <w:tmpl w:val="95D824AA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21475267"/>
    <w:multiLevelType w:val="multilevel"/>
    <w:tmpl w:val="00D8C576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2197581C"/>
    <w:multiLevelType w:val="multilevel"/>
    <w:tmpl w:val="EEAA7AD6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21FB56B9"/>
    <w:multiLevelType w:val="multilevel"/>
    <w:tmpl w:val="9160A280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22F9571D"/>
    <w:multiLevelType w:val="multilevel"/>
    <w:tmpl w:val="589CB26E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23570282"/>
    <w:multiLevelType w:val="multilevel"/>
    <w:tmpl w:val="DCE60D2E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239535D6"/>
    <w:multiLevelType w:val="multilevel"/>
    <w:tmpl w:val="1FEE431A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248B1BFC"/>
    <w:multiLevelType w:val="multilevel"/>
    <w:tmpl w:val="AB72BF58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25170CD8"/>
    <w:multiLevelType w:val="multilevel"/>
    <w:tmpl w:val="E7FEAB30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25EB6F99"/>
    <w:multiLevelType w:val="multilevel"/>
    <w:tmpl w:val="0B5E935A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25FF6EAC"/>
    <w:multiLevelType w:val="multilevel"/>
    <w:tmpl w:val="3D36B69E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621729E"/>
    <w:multiLevelType w:val="multilevel"/>
    <w:tmpl w:val="B57CFAC8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266525B6"/>
    <w:multiLevelType w:val="multilevel"/>
    <w:tmpl w:val="EF460D90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4112EC"/>
    <w:multiLevelType w:val="multilevel"/>
    <w:tmpl w:val="317CC908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27AB03FD"/>
    <w:multiLevelType w:val="multilevel"/>
    <w:tmpl w:val="7B32C0B0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80579E0"/>
    <w:multiLevelType w:val="multilevel"/>
    <w:tmpl w:val="C310D222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8C4215E"/>
    <w:multiLevelType w:val="multilevel"/>
    <w:tmpl w:val="939C4FB6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28C421D1"/>
    <w:multiLevelType w:val="multilevel"/>
    <w:tmpl w:val="EE54972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8DD52A7"/>
    <w:multiLevelType w:val="multilevel"/>
    <w:tmpl w:val="236AE7E2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29043F34"/>
    <w:multiLevelType w:val="multilevel"/>
    <w:tmpl w:val="FD424F26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29654D52"/>
    <w:multiLevelType w:val="multilevel"/>
    <w:tmpl w:val="F282F3F6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9AB456D"/>
    <w:multiLevelType w:val="multilevel"/>
    <w:tmpl w:val="2DC2F536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29B53FF3"/>
    <w:multiLevelType w:val="multilevel"/>
    <w:tmpl w:val="18361BC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2AB2326E"/>
    <w:multiLevelType w:val="multilevel"/>
    <w:tmpl w:val="A96E848C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AE13A49"/>
    <w:multiLevelType w:val="multilevel"/>
    <w:tmpl w:val="76B0BC78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B3A7DA2"/>
    <w:multiLevelType w:val="multilevel"/>
    <w:tmpl w:val="E1BC8BCA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B860070"/>
    <w:multiLevelType w:val="multilevel"/>
    <w:tmpl w:val="0C44D7E6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2C3525AB"/>
    <w:multiLevelType w:val="multilevel"/>
    <w:tmpl w:val="B2B201A4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2CBD7D06"/>
    <w:multiLevelType w:val="multilevel"/>
    <w:tmpl w:val="6A14D810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2D27682A"/>
    <w:multiLevelType w:val="multilevel"/>
    <w:tmpl w:val="CC3CBFA0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E7B5E24"/>
    <w:multiLevelType w:val="multilevel"/>
    <w:tmpl w:val="A91E96C2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F114C76"/>
    <w:multiLevelType w:val="multilevel"/>
    <w:tmpl w:val="2FC60568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2F895228"/>
    <w:multiLevelType w:val="multilevel"/>
    <w:tmpl w:val="0D3E6328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2FA33540"/>
    <w:multiLevelType w:val="multilevel"/>
    <w:tmpl w:val="0CC88F36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FC0200C"/>
    <w:multiLevelType w:val="multilevel"/>
    <w:tmpl w:val="4E440694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30347FC7"/>
    <w:multiLevelType w:val="multilevel"/>
    <w:tmpl w:val="6F5813DE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30670DBC"/>
    <w:multiLevelType w:val="multilevel"/>
    <w:tmpl w:val="0B10AFAE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30B41973"/>
    <w:multiLevelType w:val="multilevel"/>
    <w:tmpl w:val="2FD2D2C8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30C7065F"/>
    <w:multiLevelType w:val="multilevel"/>
    <w:tmpl w:val="225223B4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30F44051"/>
    <w:multiLevelType w:val="multilevel"/>
    <w:tmpl w:val="2D5C991A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31BE148C"/>
    <w:multiLevelType w:val="multilevel"/>
    <w:tmpl w:val="EDBA7AFE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31C62CBB"/>
    <w:multiLevelType w:val="multilevel"/>
    <w:tmpl w:val="9CECB168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320E00E0"/>
    <w:multiLevelType w:val="multilevel"/>
    <w:tmpl w:val="A05C9A7C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32256EE6"/>
    <w:multiLevelType w:val="multilevel"/>
    <w:tmpl w:val="9E442FE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32622551"/>
    <w:multiLevelType w:val="multilevel"/>
    <w:tmpl w:val="7CF08522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32B337E5"/>
    <w:multiLevelType w:val="multilevel"/>
    <w:tmpl w:val="F4782E08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33004465"/>
    <w:multiLevelType w:val="multilevel"/>
    <w:tmpl w:val="0FEE8FF2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30A4549"/>
    <w:multiLevelType w:val="multilevel"/>
    <w:tmpl w:val="AC00166C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33726731"/>
    <w:multiLevelType w:val="multilevel"/>
    <w:tmpl w:val="022463F2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4" w15:restartNumberingAfterBreak="0">
    <w:nsid w:val="33882C96"/>
    <w:multiLevelType w:val="multilevel"/>
    <w:tmpl w:val="7640F716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3E927B5"/>
    <w:multiLevelType w:val="multilevel"/>
    <w:tmpl w:val="16D8A8A4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33ED5145"/>
    <w:multiLevelType w:val="multilevel"/>
    <w:tmpl w:val="355A1DAE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3FD259B"/>
    <w:multiLevelType w:val="multilevel"/>
    <w:tmpl w:val="A9141278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 w15:restartNumberingAfterBreak="0">
    <w:nsid w:val="35374170"/>
    <w:multiLevelType w:val="multilevel"/>
    <w:tmpl w:val="6888B928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359264C3"/>
    <w:multiLevelType w:val="multilevel"/>
    <w:tmpl w:val="D652BAC4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5D854E9"/>
    <w:multiLevelType w:val="multilevel"/>
    <w:tmpl w:val="7F36E2DC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36C144E8"/>
    <w:multiLevelType w:val="multilevel"/>
    <w:tmpl w:val="7FAEC640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36C274CF"/>
    <w:multiLevelType w:val="multilevel"/>
    <w:tmpl w:val="F86CCC16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36CA1F8E"/>
    <w:multiLevelType w:val="multilevel"/>
    <w:tmpl w:val="84A668FC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 w15:restartNumberingAfterBreak="0">
    <w:nsid w:val="3768554C"/>
    <w:multiLevelType w:val="multilevel"/>
    <w:tmpl w:val="31107B3C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37697809"/>
    <w:multiLevelType w:val="multilevel"/>
    <w:tmpl w:val="78AA7A2C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37FE3F45"/>
    <w:multiLevelType w:val="multilevel"/>
    <w:tmpl w:val="013A5D16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 w15:restartNumberingAfterBreak="0">
    <w:nsid w:val="385137B5"/>
    <w:multiLevelType w:val="multilevel"/>
    <w:tmpl w:val="BCA82202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38D87443"/>
    <w:multiLevelType w:val="multilevel"/>
    <w:tmpl w:val="E9E8146A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92B6BE7"/>
    <w:multiLevelType w:val="multilevel"/>
    <w:tmpl w:val="800A91D4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3B4D2AE9"/>
    <w:multiLevelType w:val="multilevel"/>
    <w:tmpl w:val="C78C01AC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3B7A0A18"/>
    <w:multiLevelType w:val="multilevel"/>
    <w:tmpl w:val="E6B2E0AE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3BE50785"/>
    <w:multiLevelType w:val="multilevel"/>
    <w:tmpl w:val="56E4F87E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3C0F5565"/>
    <w:multiLevelType w:val="multilevel"/>
    <w:tmpl w:val="B9348328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 w15:restartNumberingAfterBreak="0">
    <w:nsid w:val="3C2643E5"/>
    <w:multiLevelType w:val="multilevel"/>
    <w:tmpl w:val="CF42B370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35" w15:restartNumberingAfterBreak="0">
    <w:nsid w:val="3CE673A8"/>
    <w:multiLevelType w:val="multilevel"/>
    <w:tmpl w:val="A1781026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3D62092D"/>
    <w:multiLevelType w:val="multilevel"/>
    <w:tmpl w:val="64269B4A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3DAD5E14"/>
    <w:multiLevelType w:val="multilevel"/>
    <w:tmpl w:val="02C48E7C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 w15:restartNumberingAfterBreak="0">
    <w:nsid w:val="3DFF2A04"/>
    <w:multiLevelType w:val="multilevel"/>
    <w:tmpl w:val="09869E22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 w15:restartNumberingAfterBreak="0">
    <w:nsid w:val="3E0A405C"/>
    <w:multiLevelType w:val="multilevel"/>
    <w:tmpl w:val="A9B0750E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 w15:restartNumberingAfterBreak="0">
    <w:nsid w:val="3E0F7D8D"/>
    <w:multiLevelType w:val="multilevel"/>
    <w:tmpl w:val="9AE27F4A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 w15:restartNumberingAfterBreak="0">
    <w:nsid w:val="3E5D4760"/>
    <w:multiLevelType w:val="multilevel"/>
    <w:tmpl w:val="EF1EFE60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2" w15:restartNumberingAfterBreak="0">
    <w:nsid w:val="3E656C35"/>
    <w:multiLevelType w:val="multilevel"/>
    <w:tmpl w:val="1C8CA06C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3F5677CA"/>
    <w:multiLevelType w:val="multilevel"/>
    <w:tmpl w:val="C50A9F88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3FA972C1"/>
    <w:multiLevelType w:val="multilevel"/>
    <w:tmpl w:val="57C8190C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40B050DF"/>
    <w:multiLevelType w:val="multilevel"/>
    <w:tmpl w:val="72161378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 w15:restartNumberingAfterBreak="0">
    <w:nsid w:val="40DB54AE"/>
    <w:multiLevelType w:val="multilevel"/>
    <w:tmpl w:val="A172378A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40E0251F"/>
    <w:multiLevelType w:val="multilevel"/>
    <w:tmpl w:val="A6B61F62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40EE3267"/>
    <w:multiLevelType w:val="multilevel"/>
    <w:tmpl w:val="8FA2C4A8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1452843"/>
    <w:multiLevelType w:val="multilevel"/>
    <w:tmpl w:val="B456D2FC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42171F1C"/>
    <w:multiLevelType w:val="multilevel"/>
    <w:tmpl w:val="57061112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42364B07"/>
    <w:multiLevelType w:val="multilevel"/>
    <w:tmpl w:val="0BA290DA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 w15:restartNumberingAfterBreak="0">
    <w:nsid w:val="42B72FA8"/>
    <w:multiLevelType w:val="multilevel"/>
    <w:tmpl w:val="EBB049E4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 w15:restartNumberingAfterBreak="0">
    <w:nsid w:val="43F37B9F"/>
    <w:multiLevelType w:val="multilevel"/>
    <w:tmpl w:val="9A08B46C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49B3A10"/>
    <w:multiLevelType w:val="multilevel"/>
    <w:tmpl w:val="5D283992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5DA0F35"/>
    <w:multiLevelType w:val="multilevel"/>
    <w:tmpl w:val="1A520F16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156" w15:restartNumberingAfterBreak="0">
    <w:nsid w:val="45EA5C08"/>
    <w:multiLevelType w:val="multilevel"/>
    <w:tmpl w:val="EB62CB98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6073D64"/>
    <w:multiLevelType w:val="multilevel"/>
    <w:tmpl w:val="C4C69D9E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674089C"/>
    <w:multiLevelType w:val="multilevel"/>
    <w:tmpl w:val="DD06E45E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74C728E"/>
    <w:multiLevelType w:val="multilevel"/>
    <w:tmpl w:val="0694DB6E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79F638A"/>
    <w:multiLevelType w:val="multilevel"/>
    <w:tmpl w:val="D93C7E66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8372883"/>
    <w:multiLevelType w:val="multilevel"/>
    <w:tmpl w:val="E228A350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86939D5"/>
    <w:multiLevelType w:val="multilevel"/>
    <w:tmpl w:val="CEECD0B6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8D31BEB"/>
    <w:multiLevelType w:val="multilevel"/>
    <w:tmpl w:val="92BA9728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4" w15:restartNumberingAfterBreak="0">
    <w:nsid w:val="48F53323"/>
    <w:multiLevelType w:val="multilevel"/>
    <w:tmpl w:val="FC5AB73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49923D58"/>
    <w:multiLevelType w:val="multilevel"/>
    <w:tmpl w:val="4B58EA32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9980AA0"/>
    <w:multiLevelType w:val="multilevel"/>
    <w:tmpl w:val="8A0EB4C6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99F0AE9"/>
    <w:multiLevelType w:val="multilevel"/>
    <w:tmpl w:val="5CA20614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9A332C1"/>
    <w:multiLevelType w:val="multilevel"/>
    <w:tmpl w:val="9BB4B3D0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A80651A"/>
    <w:multiLevelType w:val="multilevel"/>
    <w:tmpl w:val="A96C425A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4A8B691D"/>
    <w:multiLevelType w:val="multilevel"/>
    <w:tmpl w:val="B734D906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71" w15:restartNumberingAfterBreak="0">
    <w:nsid w:val="4ACE7BD0"/>
    <w:multiLevelType w:val="multilevel"/>
    <w:tmpl w:val="57143068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4AF02B5C"/>
    <w:multiLevelType w:val="multilevel"/>
    <w:tmpl w:val="26B8DA4E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4B792B0C"/>
    <w:multiLevelType w:val="multilevel"/>
    <w:tmpl w:val="3614E678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 w15:restartNumberingAfterBreak="0">
    <w:nsid w:val="4BDC0C51"/>
    <w:multiLevelType w:val="multilevel"/>
    <w:tmpl w:val="6396F236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4CD66B8C"/>
    <w:multiLevelType w:val="multilevel"/>
    <w:tmpl w:val="5DFE4E36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4D3B0A94"/>
    <w:multiLevelType w:val="multilevel"/>
    <w:tmpl w:val="EE98C9E4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 w15:restartNumberingAfterBreak="0">
    <w:nsid w:val="4DDA7629"/>
    <w:multiLevelType w:val="multilevel"/>
    <w:tmpl w:val="859C2DC2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4F7E6CC3"/>
    <w:multiLevelType w:val="multilevel"/>
    <w:tmpl w:val="6C50C1F2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4F873534"/>
    <w:multiLevelType w:val="multilevel"/>
    <w:tmpl w:val="A63851D8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508723FD"/>
    <w:multiLevelType w:val="multilevel"/>
    <w:tmpl w:val="B7C2429E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527D499F"/>
    <w:multiLevelType w:val="multilevel"/>
    <w:tmpl w:val="5A5E522C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53202FAE"/>
    <w:multiLevelType w:val="multilevel"/>
    <w:tmpl w:val="AC8CF9EC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53940948"/>
    <w:multiLevelType w:val="multilevel"/>
    <w:tmpl w:val="670CAB3A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53C459B8"/>
    <w:multiLevelType w:val="multilevel"/>
    <w:tmpl w:val="829C33F0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42D791F"/>
    <w:multiLevelType w:val="multilevel"/>
    <w:tmpl w:val="D932D4F4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48F3AB6"/>
    <w:multiLevelType w:val="multilevel"/>
    <w:tmpl w:val="298E8950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5607A26"/>
    <w:multiLevelType w:val="multilevel"/>
    <w:tmpl w:val="9BEE7524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5B30757"/>
    <w:multiLevelType w:val="multilevel"/>
    <w:tmpl w:val="AA60AAA8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60C5EBF"/>
    <w:multiLevelType w:val="multilevel"/>
    <w:tmpl w:val="32E048DC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 w15:restartNumberingAfterBreak="0">
    <w:nsid w:val="5658282A"/>
    <w:multiLevelType w:val="multilevel"/>
    <w:tmpl w:val="FD7C2834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77A2B35"/>
    <w:multiLevelType w:val="multilevel"/>
    <w:tmpl w:val="79F2C2EA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2" w15:restartNumberingAfterBreak="0">
    <w:nsid w:val="58185B06"/>
    <w:multiLevelType w:val="multilevel"/>
    <w:tmpl w:val="656E8294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583236DA"/>
    <w:multiLevelType w:val="multilevel"/>
    <w:tmpl w:val="2150586E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8EC0F8D"/>
    <w:multiLevelType w:val="multilevel"/>
    <w:tmpl w:val="7C02EF8E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59CD5544"/>
    <w:multiLevelType w:val="multilevel"/>
    <w:tmpl w:val="916699DE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96" w15:restartNumberingAfterBreak="0">
    <w:nsid w:val="5A6061F9"/>
    <w:multiLevelType w:val="multilevel"/>
    <w:tmpl w:val="C020113C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A7043E0"/>
    <w:multiLevelType w:val="multilevel"/>
    <w:tmpl w:val="425C100A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A897F99"/>
    <w:multiLevelType w:val="multilevel"/>
    <w:tmpl w:val="B39AD076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AA547EF"/>
    <w:multiLevelType w:val="multilevel"/>
    <w:tmpl w:val="C9E62EC2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B3662D3"/>
    <w:multiLevelType w:val="multilevel"/>
    <w:tmpl w:val="EE1676A4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BEA6FDC"/>
    <w:multiLevelType w:val="multilevel"/>
    <w:tmpl w:val="35A4374A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02" w15:restartNumberingAfterBreak="0">
    <w:nsid w:val="5C404576"/>
    <w:multiLevelType w:val="multilevel"/>
    <w:tmpl w:val="1628435C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5CAD25A3"/>
    <w:multiLevelType w:val="multilevel"/>
    <w:tmpl w:val="20D27C46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CB30872"/>
    <w:multiLevelType w:val="multilevel"/>
    <w:tmpl w:val="7A523D18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CC964E8"/>
    <w:multiLevelType w:val="multilevel"/>
    <w:tmpl w:val="EE64345A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5D3D2C91"/>
    <w:multiLevelType w:val="multilevel"/>
    <w:tmpl w:val="E71CC688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DB536F2"/>
    <w:multiLevelType w:val="multilevel"/>
    <w:tmpl w:val="2F36A854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DDD3F29"/>
    <w:multiLevelType w:val="multilevel"/>
    <w:tmpl w:val="7D14CD66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E856ADF"/>
    <w:multiLevelType w:val="multilevel"/>
    <w:tmpl w:val="91AA9568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ECD35BB"/>
    <w:multiLevelType w:val="multilevel"/>
    <w:tmpl w:val="F1A6FF08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FF87A16"/>
    <w:multiLevelType w:val="multilevel"/>
    <w:tmpl w:val="E4A2BF1A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5FFC236F"/>
    <w:multiLevelType w:val="multilevel"/>
    <w:tmpl w:val="044AD964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602C3F7F"/>
    <w:multiLevelType w:val="multilevel"/>
    <w:tmpl w:val="76E49A10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 w15:restartNumberingAfterBreak="0">
    <w:nsid w:val="605D07EF"/>
    <w:multiLevelType w:val="multilevel"/>
    <w:tmpl w:val="03981606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6068337F"/>
    <w:multiLevelType w:val="multilevel"/>
    <w:tmpl w:val="B3B46EF2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607E1EE4"/>
    <w:multiLevelType w:val="multilevel"/>
    <w:tmpl w:val="9D1E2140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 w15:restartNumberingAfterBreak="0">
    <w:nsid w:val="60806972"/>
    <w:multiLevelType w:val="multilevel"/>
    <w:tmpl w:val="33C69388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6254088D"/>
    <w:multiLevelType w:val="multilevel"/>
    <w:tmpl w:val="57DCF1A2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625D4B63"/>
    <w:multiLevelType w:val="multilevel"/>
    <w:tmpl w:val="B6E2839E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62651A2A"/>
    <w:multiLevelType w:val="multilevel"/>
    <w:tmpl w:val="CF7EBB8E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62DD0C2B"/>
    <w:multiLevelType w:val="multilevel"/>
    <w:tmpl w:val="07C8D716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63156320"/>
    <w:multiLevelType w:val="multilevel"/>
    <w:tmpl w:val="19EE0616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645B55F0"/>
    <w:multiLevelType w:val="multilevel"/>
    <w:tmpl w:val="1B341C40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651524C7"/>
    <w:multiLevelType w:val="multilevel"/>
    <w:tmpl w:val="24507616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653D3024"/>
    <w:multiLevelType w:val="multilevel"/>
    <w:tmpl w:val="12D6F52E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65443B35"/>
    <w:multiLevelType w:val="multilevel"/>
    <w:tmpl w:val="4F3ACC82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65A12497"/>
    <w:multiLevelType w:val="multilevel"/>
    <w:tmpl w:val="D05046BA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 w15:restartNumberingAfterBreak="0">
    <w:nsid w:val="66CC759E"/>
    <w:multiLevelType w:val="multilevel"/>
    <w:tmpl w:val="F18049FC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9" w15:restartNumberingAfterBreak="0">
    <w:nsid w:val="67851DF3"/>
    <w:multiLevelType w:val="multilevel"/>
    <w:tmpl w:val="5A840672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 w15:restartNumberingAfterBreak="0">
    <w:nsid w:val="682E7063"/>
    <w:multiLevelType w:val="multilevel"/>
    <w:tmpl w:val="CA9C37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31" w15:restartNumberingAfterBreak="0">
    <w:nsid w:val="68473564"/>
    <w:multiLevelType w:val="multilevel"/>
    <w:tmpl w:val="FF1802D8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690772D6"/>
    <w:multiLevelType w:val="multilevel"/>
    <w:tmpl w:val="A7EED79E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3" w15:restartNumberingAfterBreak="0">
    <w:nsid w:val="691A68F3"/>
    <w:multiLevelType w:val="multilevel"/>
    <w:tmpl w:val="0518D7EC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 w15:restartNumberingAfterBreak="0">
    <w:nsid w:val="693F55AC"/>
    <w:multiLevelType w:val="multilevel"/>
    <w:tmpl w:val="C0981E46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694C5237"/>
    <w:multiLevelType w:val="multilevel"/>
    <w:tmpl w:val="7AB61298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695779A1"/>
    <w:multiLevelType w:val="multilevel"/>
    <w:tmpl w:val="CB7C0866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6A592E23"/>
    <w:multiLevelType w:val="multilevel"/>
    <w:tmpl w:val="55147366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6A7E2368"/>
    <w:multiLevelType w:val="multilevel"/>
    <w:tmpl w:val="EC96E0E4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 w15:restartNumberingAfterBreak="0">
    <w:nsid w:val="6AB1513F"/>
    <w:multiLevelType w:val="multilevel"/>
    <w:tmpl w:val="2780CDEE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6B237C5F"/>
    <w:multiLevelType w:val="multilevel"/>
    <w:tmpl w:val="33B04C9A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6C5076C9"/>
    <w:multiLevelType w:val="multilevel"/>
    <w:tmpl w:val="B7862654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2" w15:restartNumberingAfterBreak="0">
    <w:nsid w:val="6C5F42F3"/>
    <w:multiLevelType w:val="multilevel"/>
    <w:tmpl w:val="37E48DE0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C65345B"/>
    <w:multiLevelType w:val="multilevel"/>
    <w:tmpl w:val="8046696A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D02348B"/>
    <w:multiLevelType w:val="multilevel"/>
    <w:tmpl w:val="E5CE9770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 w15:restartNumberingAfterBreak="0">
    <w:nsid w:val="6D3D18FF"/>
    <w:multiLevelType w:val="multilevel"/>
    <w:tmpl w:val="5F966E62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 w15:restartNumberingAfterBreak="0">
    <w:nsid w:val="6D3E2FAB"/>
    <w:multiLevelType w:val="multilevel"/>
    <w:tmpl w:val="D2AC8666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 w15:restartNumberingAfterBreak="0">
    <w:nsid w:val="6DA22354"/>
    <w:multiLevelType w:val="multilevel"/>
    <w:tmpl w:val="2FFA0546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6DC02863"/>
    <w:multiLevelType w:val="multilevel"/>
    <w:tmpl w:val="51DE3D0A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6E2B37AC"/>
    <w:multiLevelType w:val="multilevel"/>
    <w:tmpl w:val="E0F24FEC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 w15:restartNumberingAfterBreak="0">
    <w:nsid w:val="6E78385D"/>
    <w:multiLevelType w:val="multilevel"/>
    <w:tmpl w:val="3264AF1C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 w15:restartNumberingAfterBreak="0">
    <w:nsid w:val="6F223D8D"/>
    <w:multiLevelType w:val="multilevel"/>
    <w:tmpl w:val="33E8CF4E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6F340038"/>
    <w:multiLevelType w:val="multilevel"/>
    <w:tmpl w:val="35F0C56E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6F4A38F1"/>
    <w:multiLevelType w:val="multilevel"/>
    <w:tmpl w:val="5A02561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 w15:restartNumberingAfterBreak="0">
    <w:nsid w:val="6FC4077D"/>
    <w:multiLevelType w:val="multilevel"/>
    <w:tmpl w:val="D69A573C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70A655A1"/>
    <w:multiLevelType w:val="multilevel"/>
    <w:tmpl w:val="9F1C6C36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256" w15:restartNumberingAfterBreak="0">
    <w:nsid w:val="711031B6"/>
    <w:multiLevelType w:val="multilevel"/>
    <w:tmpl w:val="AC92FAA2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71256833"/>
    <w:multiLevelType w:val="multilevel"/>
    <w:tmpl w:val="8F6ED4D4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719E07AE"/>
    <w:multiLevelType w:val="multilevel"/>
    <w:tmpl w:val="AD983330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 w15:restartNumberingAfterBreak="0">
    <w:nsid w:val="720E4C85"/>
    <w:multiLevelType w:val="multilevel"/>
    <w:tmpl w:val="AE301320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 w15:restartNumberingAfterBreak="0">
    <w:nsid w:val="732643A7"/>
    <w:multiLevelType w:val="multilevel"/>
    <w:tmpl w:val="57DACB5A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 w15:restartNumberingAfterBreak="0">
    <w:nsid w:val="73930C37"/>
    <w:multiLevelType w:val="multilevel"/>
    <w:tmpl w:val="BAB8DAC6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739D2EBC"/>
    <w:multiLevelType w:val="multilevel"/>
    <w:tmpl w:val="3F7CF68E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73FB2232"/>
    <w:multiLevelType w:val="multilevel"/>
    <w:tmpl w:val="30929D2C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 w15:restartNumberingAfterBreak="0">
    <w:nsid w:val="747D3BD2"/>
    <w:multiLevelType w:val="multilevel"/>
    <w:tmpl w:val="5A18ADEE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74C910F4"/>
    <w:multiLevelType w:val="multilevel"/>
    <w:tmpl w:val="0700E0AE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6" w15:restartNumberingAfterBreak="0">
    <w:nsid w:val="74EC5220"/>
    <w:multiLevelType w:val="multilevel"/>
    <w:tmpl w:val="A67C8016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 w15:restartNumberingAfterBreak="0">
    <w:nsid w:val="74FC2FEA"/>
    <w:multiLevelType w:val="multilevel"/>
    <w:tmpl w:val="DB1A1408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 w15:restartNumberingAfterBreak="0">
    <w:nsid w:val="752D0FED"/>
    <w:multiLevelType w:val="multilevel"/>
    <w:tmpl w:val="3E0EEFA8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75866EA7"/>
    <w:multiLevelType w:val="multilevel"/>
    <w:tmpl w:val="BCCC53E4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 w15:restartNumberingAfterBreak="0">
    <w:nsid w:val="75A80D38"/>
    <w:multiLevelType w:val="multilevel"/>
    <w:tmpl w:val="B5B205B6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75AA5C6D"/>
    <w:multiLevelType w:val="multilevel"/>
    <w:tmpl w:val="0B5299BC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75BC76C2"/>
    <w:multiLevelType w:val="multilevel"/>
    <w:tmpl w:val="98F0A9A2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 w15:restartNumberingAfterBreak="0">
    <w:nsid w:val="764201F8"/>
    <w:multiLevelType w:val="multilevel"/>
    <w:tmpl w:val="61CC3230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77D4854"/>
    <w:multiLevelType w:val="multilevel"/>
    <w:tmpl w:val="F3605036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 w15:restartNumberingAfterBreak="0">
    <w:nsid w:val="778741F8"/>
    <w:multiLevelType w:val="multilevel"/>
    <w:tmpl w:val="05E8FA16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 w15:restartNumberingAfterBreak="0">
    <w:nsid w:val="79272A32"/>
    <w:multiLevelType w:val="multilevel"/>
    <w:tmpl w:val="FA3694E4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 w15:restartNumberingAfterBreak="0">
    <w:nsid w:val="793D7AD0"/>
    <w:multiLevelType w:val="multilevel"/>
    <w:tmpl w:val="AAD2D902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793E1FBB"/>
    <w:multiLevelType w:val="multilevel"/>
    <w:tmpl w:val="1B9EF298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 w15:restartNumberingAfterBreak="0">
    <w:nsid w:val="79447873"/>
    <w:multiLevelType w:val="multilevel"/>
    <w:tmpl w:val="6BC251C4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 w15:restartNumberingAfterBreak="0">
    <w:nsid w:val="797E3423"/>
    <w:multiLevelType w:val="multilevel"/>
    <w:tmpl w:val="CB8A0840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9853E66"/>
    <w:multiLevelType w:val="multilevel"/>
    <w:tmpl w:val="4620A268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79904D64"/>
    <w:multiLevelType w:val="multilevel"/>
    <w:tmpl w:val="5DCCB67C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7A637436"/>
    <w:multiLevelType w:val="multilevel"/>
    <w:tmpl w:val="346EC716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 w15:restartNumberingAfterBreak="0">
    <w:nsid w:val="7AAE2A33"/>
    <w:multiLevelType w:val="multilevel"/>
    <w:tmpl w:val="26A4C9E2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85" w15:restartNumberingAfterBreak="0">
    <w:nsid w:val="7B26335E"/>
    <w:multiLevelType w:val="multilevel"/>
    <w:tmpl w:val="ADD08FFA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 w15:restartNumberingAfterBreak="0">
    <w:nsid w:val="7B814BFE"/>
    <w:multiLevelType w:val="multilevel"/>
    <w:tmpl w:val="29D66CFC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 w15:restartNumberingAfterBreak="0">
    <w:nsid w:val="7BDB6442"/>
    <w:multiLevelType w:val="multilevel"/>
    <w:tmpl w:val="1FA441C0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 w15:restartNumberingAfterBreak="0">
    <w:nsid w:val="7C3A1799"/>
    <w:multiLevelType w:val="multilevel"/>
    <w:tmpl w:val="0D327FC8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 w15:restartNumberingAfterBreak="0">
    <w:nsid w:val="7C6E538C"/>
    <w:multiLevelType w:val="multilevel"/>
    <w:tmpl w:val="D50495CC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 w15:restartNumberingAfterBreak="0">
    <w:nsid w:val="7C841947"/>
    <w:multiLevelType w:val="multilevel"/>
    <w:tmpl w:val="C7C41D54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 w15:restartNumberingAfterBreak="0">
    <w:nsid w:val="7CA92FC7"/>
    <w:multiLevelType w:val="multilevel"/>
    <w:tmpl w:val="40EAA61E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 w15:restartNumberingAfterBreak="0">
    <w:nsid w:val="7CE81B4E"/>
    <w:multiLevelType w:val="multilevel"/>
    <w:tmpl w:val="54128FF8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7D0457C6"/>
    <w:multiLevelType w:val="multilevel"/>
    <w:tmpl w:val="3918DE64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 w15:restartNumberingAfterBreak="0">
    <w:nsid w:val="7D2F4A38"/>
    <w:multiLevelType w:val="multilevel"/>
    <w:tmpl w:val="3850D6DE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 w15:restartNumberingAfterBreak="0">
    <w:nsid w:val="7D340D59"/>
    <w:multiLevelType w:val="multilevel"/>
    <w:tmpl w:val="6E483C46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 w15:restartNumberingAfterBreak="0">
    <w:nsid w:val="7D353963"/>
    <w:multiLevelType w:val="multilevel"/>
    <w:tmpl w:val="6FEAEB54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 w15:restartNumberingAfterBreak="0">
    <w:nsid w:val="7DB434BE"/>
    <w:multiLevelType w:val="multilevel"/>
    <w:tmpl w:val="5358EA58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 w15:restartNumberingAfterBreak="0">
    <w:nsid w:val="7DC00817"/>
    <w:multiLevelType w:val="multilevel"/>
    <w:tmpl w:val="22C2E656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 w15:restartNumberingAfterBreak="0">
    <w:nsid w:val="7E0E2184"/>
    <w:multiLevelType w:val="multilevel"/>
    <w:tmpl w:val="F9A84600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 w15:restartNumberingAfterBreak="0">
    <w:nsid w:val="7E5F4D0B"/>
    <w:multiLevelType w:val="multilevel"/>
    <w:tmpl w:val="D91699B2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4"/>
  </w:num>
  <w:num w:numId="2">
    <w:abstractNumId w:val="239"/>
  </w:num>
  <w:num w:numId="3">
    <w:abstractNumId w:val="201"/>
  </w:num>
  <w:num w:numId="4">
    <w:abstractNumId w:val="108"/>
  </w:num>
  <w:num w:numId="5">
    <w:abstractNumId w:val="77"/>
  </w:num>
  <w:num w:numId="6">
    <w:abstractNumId w:val="203"/>
  </w:num>
  <w:num w:numId="7">
    <w:abstractNumId w:val="28"/>
  </w:num>
  <w:num w:numId="8">
    <w:abstractNumId w:val="82"/>
  </w:num>
  <w:num w:numId="9">
    <w:abstractNumId w:val="66"/>
  </w:num>
  <w:num w:numId="10">
    <w:abstractNumId w:val="253"/>
  </w:num>
  <w:num w:numId="11">
    <w:abstractNumId w:val="63"/>
  </w:num>
  <w:num w:numId="12">
    <w:abstractNumId w:val="295"/>
  </w:num>
  <w:num w:numId="13">
    <w:abstractNumId w:val="180"/>
  </w:num>
  <w:num w:numId="14">
    <w:abstractNumId w:val="15"/>
  </w:num>
  <w:num w:numId="15">
    <w:abstractNumId w:val="246"/>
  </w:num>
  <w:num w:numId="16">
    <w:abstractNumId w:val="124"/>
  </w:num>
  <w:num w:numId="17">
    <w:abstractNumId w:val="60"/>
  </w:num>
  <w:num w:numId="18">
    <w:abstractNumId w:val="43"/>
  </w:num>
  <w:num w:numId="19">
    <w:abstractNumId w:val="161"/>
  </w:num>
  <w:num w:numId="20">
    <w:abstractNumId w:val="205"/>
  </w:num>
  <w:num w:numId="21">
    <w:abstractNumId w:val="209"/>
  </w:num>
  <w:num w:numId="22">
    <w:abstractNumId w:val="39"/>
  </w:num>
  <w:num w:numId="23">
    <w:abstractNumId w:val="94"/>
  </w:num>
  <w:num w:numId="24">
    <w:abstractNumId w:val="259"/>
  </w:num>
  <w:num w:numId="25">
    <w:abstractNumId w:val="17"/>
  </w:num>
  <w:num w:numId="26">
    <w:abstractNumId w:val="282"/>
  </w:num>
  <w:num w:numId="27">
    <w:abstractNumId w:val="57"/>
  </w:num>
  <w:num w:numId="28">
    <w:abstractNumId w:val="70"/>
  </w:num>
  <w:num w:numId="29">
    <w:abstractNumId w:val="30"/>
  </w:num>
  <w:num w:numId="30">
    <w:abstractNumId w:val="286"/>
  </w:num>
  <w:num w:numId="31">
    <w:abstractNumId w:val="138"/>
  </w:num>
  <w:num w:numId="32">
    <w:abstractNumId w:val="293"/>
  </w:num>
  <w:num w:numId="33">
    <w:abstractNumId w:val="95"/>
  </w:num>
  <w:num w:numId="34">
    <w:abstractNumId w:val="55"/>
  </w:num>
  <w:num w:numId="35">
    <w:abstractNumId w:val="186"/>
  </w:num>
  <w:num w:numId="36">
    <w:abstractNumId w:val="59"/>
  </w:num>
  <w:num w:numId="37">
    <w:abstractNumId w:val="76"/>
  </w:num>
  <w:num w:numId="38">
    <w:abstractNumId w:val="160"/>
  </w:num>
  <w:num w:numId="39">
    <w:abstractNumId w:val="193"/>
  </w:num>
  <w:num w:numId="40">
    <w:abstractNumId w:val="273"/>
  </w:num>
  <w:num w:numId="41">
    <w:abstractNumId w:val="254"/>
  </w:num>
  <w:num w:numId="42">
    <w:abstractNumId w:val="290"/>
  </w:num>
  <w:num w:numId="43">
    <w:abstractNumId w:val="167"/>
  </w:num>
  <w:num w:numId="44">
    <w:abstractNumId w:val="146"/>
  </w:num>
  <w:num w:numId="45">
    <w:abstractNumId w:val="32"/>
  </w:num>
  <w:num w:numId="46">
    <w:abstractNumId w:val="114"/>
  </w:num>
  <w:num w:numId="47">
    <w:abstractNumId w:val="198"/>
  </w:num>
  <w:num w:numId="48">
    <w:abstractNumId w:val="247"/>
  </w:num>
  <w:num w:numId="49">
    <w:abstractNumId w:val="208"/>
  </w:num>
  <w:num w:numId="50">
    <w:abstractNumId w:val="119"/>
  </w:num>
  <w:num w:numId="51">
    <w:abstractNumId w:val="157"/>
  </w:num>
  <w:num w:numId="52">
    <w:abstractNumId w:val="80"/>
  </w:num>
  <w:num w:numId="53">
    <w:abstractNumId w:val="252"/>
  </w:num>
  <w:num w:numId="54">
    <w:abstractNumId w:val="187"/>
  </w:num>
  <w:num w:numId="55">
    <w:abstractNumId w:val="69"/>
  </w:num>
  <w:num w:numId="56">
    <w:abstractNumId w:val="215"/>
  </w:num>
  <w:num w:numId="57">
    <w:abstractNumId w:val="222"/>
  </w:num>
  <w:num w:numId="58">
    <w:abstractNumId w:val="214"/>
  </w:num>
  <w:num w:numId="59">
    <w:abstractNumId w:val="79"/>
  </w:num>
  <w:num w:numId="60">
    <w:abstractNumId w:val="227"/>
  </w:num>
  <w:num w:numId="61">
    <w:abstractNumId w:val="216"/>
  </w:num>
  <w:num w:numId="62">
    <w:abstractNumId w:val="292"/>
  </w:num>
  <w:num w:numId="63">
    <w:abstractNumId w:val="220"/>
  </w:num>
  <w:num w:numId="64">
    <w:abstractNumId w:val="248"/>
  </w:num>
  <w:num w:numId="65">
    <w:abstractNumId w:val="31"/>
  </w:num>
  <w:num w:numId="66">
    <w:abstractNumId w:val="296"/>
  </w:num>
  <w:num w:numId="67">
    <w:abstractNumId w:val="197"/>
  </w:num>
  <w:num w:numId="68">
    <w:abstractNumId w:val="194"/>
  </w:num>
  <w:num w:numId="69">
    <w:abstractNumId w:val="224"/>
  </w:num>
  <w:num w:numId="70">
    <w:abstractNumId w:val="190"/>
  </w:num>
  <w:num w:numId="71">
    <w:abstractNumId w:val="181"/>
  </w:num>
  <w:num w:numId="72">
    <w:abstractNumId w:val="262"/>
  </w:num>
  <w:num w:numId="73">
    <w:abstractNumId w:val="40"/>
  </w:num>
  <w:num w:numId="74">
    <w:abstractNumId w:val="137"/>
  </w:num>
  <w:num w:numId="75">
    <w:abstractNumId w:val="183"/>
  </w:num>
  <w:num w:numId="76">
    <w:abstractNumId w:val="107"/>
  </w:num>
  <w:num w:numId="77">
    <w:abstractNumId w:val="297"/>
  </w:num>
  <w:num w:numId="78">
    <w:abstractNumId w:val="276"/>
  </w:num>
  <w:num w:numId="79">
    <w:abstractNumId w:val="150"/>
  </w:num>
  <w:num w:numId="80">
    <w:abstractNumId w:val="110"/>
  </w:num>
  <w:num w:numId="81">
    <w:abstractNumId w:val="75"/>
  </w:num>
  <w:num w:numId="82">
    <w:abstractNumId w:val="145"/>
  </w:num>
  <w:num w:numId="83">
    <w:abstractNumId w:val="68"/>
  </w:num>
  <w:num w:numId="84">
    <w:abstractNumId w:val="172"/>
  </w:num>
  <w:num w:numId="85">
    <w:abstractNumId w:val="165"/>
  </w:num>
  <w:num w:numId="86">
    <w:abstractNumId w:val="38"/>
  </w:num>
  <w:num w:numId="87">
    <w:abstractNumId w:val="64"/>
  </w:num>
  <w:num w:numId="88">
    <w:abstractNumId w:val="104"/>
  </w:num>
  <w:num w:numId="89">
    <w:abstractNumId w:val="272"/>
  </w:num>
  <w:num w:numId="90">
    <w:abstractNumId w:val="101"/>
  </w:num>
  <w:num w:numId="91">
    <w:abstractNumId w:val="24"/>
  </w:num>
  <w:num w:numId="92">
    <w:abstractNumId w:val="18"/>
  </w:num>
  <w:num w:numId="93">
    <w:abstractNumId w:val="142"/>
  </w:num>
  <w:num w:numId="94">
    <w:abstractNumId w:val="206"/>
  </w:num>
  <w:num w:numId="95">
    <w:abstractNumId w:val="217"/>
  </w:num>
  <w:num w:numId="96">
    <w:abstractNumId w:val="115"/>
  </w:num>
  <w:num w:numId="97">
    <w:abstractNumId w:val="71"/>
  </w:num>
  <w:num w:numId="98">
    <w:abstractNumId w:val="225"/>
  </w:num>
  <w:num w:numId="99">
    <w:abstractNumId w:val="158"/>
  </w:num>
  <w:num w:numId="100">
    <w:abstractNumId w:val="136"/>
  </w:num>
  <w:num w:numId="101">
    <w:abstractNumId w:val="264"/>
  </w:num>
  <w:num w:numId="102">
    <w:abstractNumId w:val="11"/>
  </w:num>
  <w:num w:numId="103">
    <w:abstractNumId w:val="22"/>
  </w:num>
  <w:num w:numId="104">
    <w:abstractNumId w:val="67"/>
  </w:num>
  <w:num w:numId="105">
    <w:abstractNumId w:val="294"/>
  </w:num>
  <w:num w:numId="106">
    <w:abstractNumId w:val="211"/>
  </w:num>
  <w:num w:numId="107">
    <w:abstractNumId w:val="275"/>
  </w:num>
  <w:num w:numId="108">
    <w:abstractNumId w:val="263"/>
  </w:num>
  <w:num w:numId="109">
    <w:abstractNumId w:val="23"/>
  </w:num>
  <w:num w:numId="110">
    <w:abstractNumId w:val="210"/>
  </w:num>
  <w:num w:numId="111">
    <w:abstractNumId w:val="109"/>
  </w:num>
  <w:num w:numId="112">
    <w:abstractNumId w:val="233"/>
  </w:num>
  <w:num w:numId="113">
    <w:abstractNumId w:val="300"/>
  </w:num>
  <w:num w:numId="114">
    <w:abstractNumId w:val="188"/>
  </w:num>
  <w:num w:numId="115">
    <w:abstractNumId w:val="147"/>
  </w:num>
  <w:num w:numId="116">
    <w:abstractNumId w:val="123"/>
  </w:num>
  <w:num w:numId="117">
    <w:abstractNumId w:val="267"/>
  </w:num>
  <w:num w:numId="118">
    <w:abstractNumId w:val="229"/>
  </w:num>
  <w:num w:numId="119">
    <w:abstractNumId w:val="178"/>
  </w:num>
  <w:num w:numId="120">
    <w:abstractNumId w:val="289"/>
  </w:num>
  <w:num w:numId="121">
    <w:abstractNumId w:val="99"/>
  </w:num>
  <w:num w:numId="122">
    <w:abstractNumId w:val="192"/>
  </w:num>
  <w:num w:numId="123">
    <w:abstractNumId w:val="291"/>
  </w:num>
  <w:num w:numId="124">
    <w:abstractNumId w:val="105"/>
  </w:num>
  <w:num w:numId="125">
    <w:abstractNumId w:val="268"/>
  </w:num>
  <w:num w:numId="126">
    <w:abstractNumId w:val="223"/>
  </w:num>
  <w:num w:numId="127">
    <w:abstractNumId w:val="26"/>
  </w:num>
  <w:num w:numId="128">
    <w:abstractNumId w:val="221"/>
  </w:num>
  <w:num w:numId="129">
    <w:abstractNumId w:val="5"/>
  </w:num>
  <w:num w:numId="130">
    <w:abstractNumId w:val="72"/>
  </w:num>
  <w:num w:numId="131">
    <w:abstractNumId w:val="62"/>
  </w:num>
  <w:num w:numId="132">
    <w:abstractNumId w:val="106"/>
  </w:num>
  <w:num w:numId="133">
    <w:abstractNumId w:val="131"/>
  </w:num>
  <w:num w:numId="134">
    <w:abstractNumId w:val="283"/>
  </w:num>
  <w:num w:numId="135">
    <w:abstractNumId w:val="46"/>
  </w:num>
  <w:num w:numId="136">
    <w:abstractNumId w:val="7"/>
  </w:num>
  <w:num w:numId="137">
    <w:abstractNumId w:val="153"/>
  </w:num>
  <w:num w:numId="138">
    <w:abstractNumId w:val="50"/>
  </w:num>
  <w:num w:numId="139">
    <w:abstractNumId w:val="169"/>
  </w:num>
  <w:num w:numId="140">
    <w:abstractNumId w:val="271"/>
  </w:num>
  <w:num w:numId="141">
    <w:abstractNumId w:val="45"/>
  </w:num>
  <w:num w:numId="142">
    <w:abstractNumId w:val="126"/>
  </w:num>
  <w:num w:numId="143">
    <w:abstractNumId w:val="179"/>
  </w:num>
  <w:num w:numId="144">
    <w:abstractNumId w:val="35"/>
  </w:num>
  <w:num w:numId="145">
    <w:abstractNumId w:val="25"/>
  </w:num>
  <w:num w:numId="146">
    <w:abstractNumId w:val="112"/>
  </w:num>
  <w:num w:numId="147">
    <w:abstractNumId w:val="148"/>
  </w:num>
  <w:num w:numId="148">
    <w:abstractNumId w:val="256"/>
  </w:num>
  <w:num w:numId="149">
    <w:abstractNumId w:val="244"/>
  </w:num>
  <w:num w:numId="150">
    <w:abstractNumId w:val="73"/>
  </w:num>
  <w:num w:numId="151">
    <w:abstractNumId w:val="277"/>
  </w:num>
  <w:num w:numId="152">
    <w:abstractNumId w:val="176"/>
  </w:num>
  <w:num w:numId="153">
    <w:abstractNumId w:val="269"/>
  </w:num>
  <w:num w:numId="154">
    <w:abstractNumId w:val="240"/>
  </w:num>
  <w:num w:numId="155">
    <w:abstractNumId w:val="34"/>
  </w:num>
  <w:num w:numId="156">
    <w:abstractNumId w:val="3"/>
  </w:num>
  <w:num w:numId="157">
    <w:abstractNumId w:val="243"/>
  </w:num>
  <w:num w:numId="158">
    <w:abstractNumId w:val="174"/>
  </w:num>
  <w:num w:numId="159">
    <w:abstractNumId w:val="185"/>
  </w:num>
  <w:num w:numId="160">
    <w:abstractNumId w:val="85"/>
  </w:num>
  <w:num w:numId="161">
    <w:abstractNumId w:val="261"/>
  </w:num>
  <w:num w:numId="162">
    <w:abstractNumId w:val="156"/>
  </w:num>
  <w:num w:numId="163">
    <w:abstractNumId w:val="42"/>
  </w:num>
  <w:num w:numId="164">
    <w:abstractNumId w:val="274"/>
  </w:num>
  <w:num w:numId="165">
    <w:abstractNumId w:val="171"/>
  </w:num>
  <w:num w:numId="166">
    <w:abstractNumId w:val="140"/>
  </w:num>
  <w:num w:numId="167">
    <w:abstractNumId w:val="219"/>
  </w:num>
  <w:num w:numId="168">
    <w:abstractNumId w:val="199"/>
  </w:num>
  <w:num w:numId="169">
    <w:abstractNumId w:val="81"/>
  </w:num>
  <w:num w:numId="170">
    <w:abstractNumId w:val="143"/>
  </w:num>
  <w:num w:numId="171">
    <w:abstractNumId w:val="213"/>
  </w:num>
  <w:num w:numId="172">
    <w:abstractNumId w:val="270"/>
  </w:num>
  <w:num w:numId="173">
    <w:abstractNumId w:val="118"/>
  </w:num>
  <w:num w:numId="174">
    <w:abstractNumId w:val="234"/>
  </w:num>
  <w:num w:numId="175">
    <w:abstractNumId w:val="257"/>
  </w:num>
  <w:num w:numId="176">
    <w:abstractNumId w:val="144"/>
  </w:num>
  <w:num w:numId="177">
    <w:abstractNumId w:val="103"/>
  </w:num>
  <w:num w:numId="178">
    <w:abstractNumId w:val="56"/>
  </w:num>
  <w:num w:numId="179">
    <w:abstractNumId w:val="121"/>
  </w:num>
  <w:num w:numId="180">
    <w:abstractNumId w:val="19"/>
  </w:num>
  <w:num w:numId="181">
    <w:abstractNumId w:val="102"/>
  </w:num>
  <w:num w:numId="182">
    <w:abstractNumId w:val="218"/>
  </w:num>
  <w:num w:numId="183">
    <w:abstractNumId w:val="175"/>
  </w:num>
  <w:num w:numId="184">
    <w:abstractNumId w:val="6"/>
  </w:num>
  <w:num w:numId="185">
    <w:abstractNumId w:val="242"/>
  </w:num>
  <w:num w:numId="186">
    <w:abstractNumId w:val="116"/>
  </w:num>
  <w:num w:numId="187">
    <w:abstractNumId w:val="279"/>
  </w:num>
  <w:num w:numId="188">
    <w:abstractNumId w:val="83"/>
  </w:num>
  <w:num w:numId="189">
    <w:abstractNumId w:val="90"/>
  </w:num>
  <w:num w:numId="190">
    <w:abstractNumId w:val="58"/>
  </w:num>
  <w:num w:numId="191">
    <w:abstractNumId w:val="37"/>
  </w:num>
  <w:num w:numId="192">
    <w:abstractNumId w:val="258"/>
  </w:num>
  <w:num w:numId="193">
    <w:abstractNumId w:val="4"/>
  </w:num>
  <w:num w:numId="194">
    <w:abstractNumId w:val="93"/>
  </w:num>
  <w:num w:numId="195">
    <w:abstractNumId w:val="151"/>
  </w:num>
  <w:num w:numId="196">
    <w:abstractNumId w:val="177"/>
  </w:num>
  <w:num w:numId="197">
    <w:abstractNumId w:val="298"/>
  </w:num>
  <w:num w:numId="198">
    <w:abstractNumId w:val="280"/>
  </w:num>
  <w:num w:numId="199">
    <w:abstractNumId w:val="299"/>
  </w:num>
  <w:num w:numId="200">
    <w:abstractNumId w:val="278"/>
  </w:num>
  <w:num w:numId="201">
    <w:abstractNumId w:val="139"/>
  </w:num>
  <w:num w:numId="202">
    <w:abstractNumId w:val="10"/>
  </w:num>
  <w:num w:numId="203">
    <w:abstractNumId w:val="65"/>
  </w:num>
  <w:num w:numId="204">
    <w:abstractNumId w:val="13"/>
  </w:num>
  <w:num w:numId="205">
    <w:abstractNumId w:val="36"/>
  </w:num>
  <w:num w:numId="206">
    <w:abstractNumId w:val="173"/>
  </w:num>
  <w:num w:numId="207">
    <w:abstractNumId w:val="74"/>
  </w:num>
  <w:num w:numId="208">
    <w:abstractNumId w:val="88"/>
  </w:num>
  <w:num w:numId="209">
    <w:abstractNumId w:val="86"/>
  </w:num>
  <w:num w:numId="210">
    <w:abstractNumId w:val="245"/>
  </w:num>
  <w:num w:numId="211">
    <w:abstractNumId w:val="53"/>
  </w:num>
  <w:num w:numId="212">
    <w:abstractNumId w:val="14"/>
  </w:num>
  <w:num w:numId="213">
    <w:abstractNumId w:val="122"/>
  </w:num>
  <w:num w:numId="214">
    <w:abstractNumId w:val="281"/>
  </w:num>
  <w:num w:numId="215">
    <w:abstractNumId w:val="251"/>
  </w:num>
  <w:num w:numId="216">
    <w:abstractNumId w:val="166"/>
  </w:num>
  <w:num w:numId="217">
    <w:abstractNumId w:val="141"/>
  </w:num>
  <w:num w:numId="218">
    <w:abstractNumId w:val="87"/>
  </w:num>
  <w:num w:numId="219">
    <w:abstractNumId w:val="155"/>
  </w:num>
  <w:num w:numId="220">
    <w:abstractNumId w:val="20"/>
  </w:num>
  <w:num w:numId="221">
    <w:abstractNumId w:val="127"/>
  </w:num>
  <w:num w:numId="222">
    <w:abstractNumId w:val="29"/>
  </w:num>
  <w:num w:numId="223">
    <w:abstractNumId w:val="100"/>
  </w:num>
  <w:num w:numId="224">
    <w:abstractNumId w:val="163"/>
  </w:num>
  <w:num w:numId="225">
    <w:abstractNumId w:val="149"/>
  </w:num>
  <w:num w:numId="226">
    <w:abstractNumId w:val="159"/>
  </w:num>
  <w:num w:numId="227">
    <w:abstractNumId w:val="191"/>
  </w:num>
  <w:num w:numId="228">
    <w:abstractNumId w:val="8"/>
  </w:num>
  <w:num w:numId="229">
    <w:abstractNumId w:val="41"/>
  </w:num>
  <w:num w:numId="230">
    <w:abstractNumId w:val="21"/>
  </w:num>
  <w:num w:numId="231">
    <w:abstractNumId w:val="152"/>
  </w:num>
  <w:num w:numId="232">
    <w:abstractNumId w:val="27"/>
  </w:num>
  <w:num w:numId="233">
    <w:abstractNumId w:val="16"/>
  </w:num>
  <w:num w:numId="234">
    <w:abstractNumId w:val="202"/>
  </w:num>
  <w:num w:numId="235">
    <w:abstractNumId w:val="134"/>
  </w:num>
  <w:num w:numId="236">
    <w:abstractNumId w:val="97"/>
  </w:num>
  <w:num w:numId="237">
    <w:abstractNumId w:val="84"/>
  </w:num>
  <w:num w:numId="238">
    <w:abstractNumId w:val="195"/>
  </w:num>
  <w:num w:numId="239">
    <w:abstractNumId w:val="111"/>
  </w:num>
  <w:num w:numId="240">
    <w:abstractNumId w:val="232"/>
  </w:num>
  <w:num w:numId="241">
    <w:abstractNumId w:val="130"/>
  </w:num>
  <w:num w:numId="242">
    <w:abstractNumId w:val="170"/>
  </w:num>
  <w:num w:numId="243">
    <w:abstractNumId w:val="92"/>
  </w:num>
  <w:num w:numId="244">
    <w:abstractNumId w:val="96"/>
  </w:num>
  <w:num w:numId="245">
    <w:abstractNumId w:val="265"/>
  </w:num>
  <w:num w:numId="246">
    <w:abstractNumId w:val="0"/>
  </w:num>
  <w:num w:numId="247">
    <w:abstractNumId w:val="255"/>
  </w:num>
  <w:num w:numId="248">
    <w:abstractNumId w:val="284"/>
  </w:num>
  <w:num w:numId="249">
    <w:abstractNumId w:val="113"/>
  </w:num>
  <w:num w:numId="250">
    <w:abstractNumId w:val="228"/>
  </w:num>
  <w:num w:numId="251">
    <w:abstractNumId w:val="241"/>
  </w:num>
  <w:num w:numId="252">
    <w:abstractNumId w:val="184"/>
  </w:num>
  <w:num w:numId="253">
    <w:abstractNumId w:val="250"/>
  </w:num>
  <w:num w:numId="254">
    <w:abstractNumId w:val="129"/>
  </w:num>
  <w:num w:numId="255">
    <w:abstractNumId w:val="1"/>
  </w:num>
  <w:num w:numId="256">
    <w:abstractNumId w:val="91"/>
  </w:num>
  <w:num w:numId="257">
    <w:abstractNumId w:val="12"/>
  </w:num>
  <w:num w:numId="258">
    <w:abstractNumId w:val="117"/>
  </w:num>
  <w:num w:numId="259">
    <w:abstractNumId w:val="2"/>
  </w:num>
  <w:num w:numId="260">
    <w:abstractNumId w:val="238"/>
  </w:num>
  <w:num w:numId="261">
    <w:abstractNumId w:val="44"/>
  </w:num>
  <w:num w:numId="262">
    <w:abstractNumId w:val="33"/>
  </w:num>
  <w:num w:numId="263">
    <w:abstractNumId w:val="260"/>
  </w:num>
  <w:num w:numId="264">
    <w:abstractNumId w:val="235"/>
  </w:num>
  <w:num w:numId="265">
    <w:abstractNumId w:val="196"/>
  </w:num>
  <w:num w:numId="266">
    <w:abstractNumId w:val="128"/>
  </w:num>
  <w:num w:numId="267">
    <w:abstractNumId w:val="162"/>
  </w:num>
  <w:num w:numId="268">
    <w:abstractNumId w:val="154"/>
  </w:num>
  <w:num w:numId="269">
    <w:abstractNumId w:val="288"/>
  </w:num>
  <w:num w:numId="270">
    <w:abstractNumId w:val="200"/>
  </w:num>
  <w:num w:numId="271">
    <w:abstractNumId w:val="249"/>
  </w:num>
  <w:num w:numId="272">
    <w:abstractNumId w:val="120"/>
  </w:num>
  <w:num w:numId="273">
    <w:abstractNumId w:val="237"/>
  </w:num>
  <w:num w:numId="274">
    <w:abstractNumId w:val="135"/>
  </w:num>
  <w:num w:numId="275">
    <w:abstractNumId w:val="226"/>
  </w:num>
  <w:num w:numId="276">
    <w:abstractNumId w:val="52"/>
  </w:num>
  <w:num w:numId="277">
    <w:abstractNumId w:val="61"/>
  </w:num>
  <w:num w:numId="278">
    <w:abstractNumId w:val="266"/>
  </w:num>
  <w:num w:numId="279">
    <w:abstractNumId w:val="98"/>
  </w:num>
  <w:num w:numId="280">
    <w:abstractNumId w:val="182"/>
  </w:num>
  <w:num w:numId="281">
    <w:abstractNumId w:val="89"/>
  </w:num>
  <w:num w:numId="282">
    <w:abstractNumId w:val="285"/>
  </w:num>
  <w:num w:numId="283">
    <w:abstractNumId w:val="287"/>
  </w:num>
  <w:num w:numId="284">
    <w:abstractNumId w:val="236"/>
  </w:num>
  <w:num w:numId="285">
    <w:abstractNumId w:val="132"/>
  </w:num>
  <w:num w:numId="286">
    <w:abstractNumId w:val="204"/>
  </w:num>
  <w:num w:numId="287">
    <w:abstractNumId w:val="51"/>
  </w:num>
  <w:num w:numId="288">
    <w:abstractNumId w:val="231"/>
  </w:num>
  <w:num w:numId="289">
    <w:abstractNumId w:val="125"/>
  </w:num>
  <w:num w:numId="290">
    <w:abstractNumId w:val="133"/>
  </w:num>
  <w:num w:numId="291">
    <w:abstractNumId w:val="48"/>
  </w:num>
  <w:num w:numId="292">
    <w:abstractNumId w:val="49"/>
  </w:num>
  <w:num w:numId="293">
    <w:abstractNumId w:val="189"/>
  </w:num>
  <w:num w:numId="294">
    <w:abstractNumId w:val="168"/>
  </w:num>
  <w:num w:numId="295">
    <w:abstractNumId w:val="207"/>
  </w:num>
  <w:num w:numId="296">
    <w:abstractNumId w:val="78"/>
  </w:num>
  <w:num w:numId="297">
    <w:abstractNumId w:val="212"/>
  </w:num>
  <w:num w:numId="298">
    <w:abstractNumId w:val="164"/>
  </w:num>
  <w:num w:numId="299">
    <w:abstractNumId w:val="47"/>
  </w:num>
  <w:num w:numId="300">
    <w:abstractNumId w:val="9"/>
  </w:num>
  <w:num w:numId="301">
    <w:abstractNumId w:val="230"/>
  </w:num>
  <w:numIdMacAtCleanup w:val="3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86A38"/>
    <w:rsid w:val="00886A38"/>
    <w:rsid w:val="00CB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4F8E3-8677-480C-A5A1-46277EEE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Simone Allaix</cp:lastModifiedBy>
  <cp:revision>2</cp:revision>
  <cp:lastPrinted>2014-11-24T09:53:00Z</cp:lastPrinted>
  <dcterms:created xsi:type="dcterms:W3CDTF">2021-12-29T09:13:00Z</dcterms:created>
  <dcterms:modified xsi:type="dcterms:W3CDTF">2021-12-29T09:13:00Z</dcterms:modified>
</cp:coreProperties>
</file>